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760A7" w14:textId="77777777" w:rsidR="007263FA" w:rsidRDefault="008406E8">
      <w:pPr>
        <w:spacing w:line="360" w:lineRule="auto"/>
        <w:jc w:val="center"/>
        <w:rPr>
          <w:b/>
          <w:bCs/>
        </w:rPr>
      </w:pPr>
      <w:r>
        <w:rPr>
          <w:b/>
          <w:bCs/>
        </w:rPr>
        <w:t>YAZIM KURALLARI</w:t>
      </w:r>
    </w:p>
    <w:p w14:paraId="08E3C861" w14:textId="0AB9B91A" w:rsidR="007263FA" w:rsidRDefault="008406E8">
      <w:pPr>
        <w:numPr>
          <w:ilvl w:val="0"/>
          <w:numId w:val="2"/>
        </w:numPr>
      </w:pPr>
      <w:r>
        <w:t>Bölüm ana başlıkları tüm bölümler için aynı olmalı. Her ana başlığın altında birden fazla alt başlık ve her alt başlığın da alt düzeyleri olabilir. Bununla birlikte bir kitap bölümü için aşağıdaki ana başlıklar önerilmektedir.</w:t>
      </w:r>
    </w:p>
    <w:p w14:paraId="258ADF52" w14:textId="77777777" w:rsidR="007263FA" w:rsidRDefault="007263FA">
      <w:pPr>
        <w:ind w:left="360"/>
      </w:pPr>
    </w:p>
    <w:p w14:paraId="5BA61B76" w14:textId="4FC89980" w:rsidR="007263FA" w:rsidRDefault="002D5479" w:rsidP="00EB2F83">
      <w:pPr>
        <w:spacing w:line="276" w:lineRule="auto"/>
        <w:ind w:left="360"/>
      </w:pPr>
      <w:r>
        <w:t>Giriş</w:t>
      </w:r>
      <w:r w:rsidR="008406E8">
        <w:t xml:space="preserve"> </w:t>
      </w:r>
      <w:bookmarkStart w:id="0" w:name="_GoBack"/>
      <w:bookmarkEnd w:id="0"/>
    </w:p>
    <w:p w14:paraId="0E78736F" w14:textId="77777777" w:rsidR="007263FA" w:rsidRDefault="008406E8" w:rsidP="00EB2F83">
      <w:pPr>
        <w:spacing w:line="276" w:lineRule="auto"/>
        <w:ind w:left="360"/>
      </w:pPr>
      <w:proofErr w:type="gramStart"/>
      <w:r>
        <w:t>…………..</w:t>
      </w:r>
      <w:proofErr w:type="gramEnd"/>
    </w:p>
    <w:p w14:paraId="3DF11C93" w14:textId="77777777" w:rsidR="007263FA" w:rsidRDefault="008406E8" w:rsidP="00EB2F83">
      <w:pPr>
        <w:spacing w:line="276" w:lineRule="auto"/>
        <w:ind w:left="360"/>
      </w:pPr>
      <w:proofErr w:type="gramStart"/>
      <w:r>
        <w:t>…………..</w:t>
      </w:r>
      <w:proofErr w:type="gramEnd"/>
    </w:p>
    <w:p w14:paraId="2D874529" w14:textId="27C00130" w:rsidR="007263FA" w:rsidRDefault="00EB2F83" w:rsidP="00EB2F83">
      <w:pPr>
        <w:spacing w:line="276" w:lineRule="auto"/>
        <w:ind w:left="360"/>
      </w:pPr>
      <w:r>
        <w:t xml:space="preserve">Materyal ve Metot </w:t>
      </w:r>
    </w:p>
    <w:p w14:paraId="7AD6D1AC" w14:textId="1E369EB6" w:rsidR="00BD3C97" w:rsidRDefault="00BD3C97" w:rsidP="00BD3C97">
      <w:pPr>
        <w:spacing w:line="276" w:lineRule="auto"/>
        <w:ind w:left="360"/>
      </w:pPr>
      <w:proofErr w:type="gramStart"/>
      <w:r>
        <w:t>…………..</w:t>
      </w:r>
      <w:proofErr w:type="gramEnd"/>
    </w:p>
    <w:p w14:paraId="54BFA08C" w14:textId="77777777" w:rsidR="00BD3C97" w:rsidRDefault="00BD3C97" w:rsidP="00BD3C97">
      <w:pPr>
        <w:spacing w:line="276" w:lineRule="auto"/>
        <w:ind w:left="360"/>
      </w:pPr>
      <w:proofErr w:type="gramStart"/>
      <w:r>
        <w:t>…………..</w:t>
      </w:r>
      <w:proofErr w:type="gramEnd"/>
    </w:p>
    <w:p w14:paraId="602927F5" w14:textId="7C5DFD2A" w:rsidR="007263FA" w:rsidRDefault="008406E8" w:rsidP="00EB2F83">
      <w:pPr>
        <w:spacing w:line="276" w:lineRule="auto"/>
        <w:ind w:left="360"/>
      </w:pPr>
      <w:r>
        <w:t xml:space="preserve">Bulgular </w:t>
      </w:r>
    </w:p>
    <w:p w14:paraId="63B154E3" w14:textId="77777777" w:rsidR="00BD3C97" w:rsidRDefault="00BD3C97" w:rsidP="00BD3C97">
      <w:pPr>
        <w:spacing w:line="276" w:lineRule="auto"/>
        <w:ind w:left="360"/>
      </w:pPr>
      <w:proofErr w:type="gramStart"/>
      <w:r>
        <w:t>…………..</w:t>
      </w:r>
      <w:proofErr w:type="gramEnd"/>
    </w:p>
    <w:p w14:paraId="2512794F" w14:textId="77777777" w:rsidR="00BD3C97" w:rsidRDefault="00BD3C97" w:rsidP="00BD3C97">
      <w:pPr>
        <w:spacing w:line="276" w:lineRule="auto"/>
        <w:ind w:left="360"/>
      </w:pPr>
      <w:proofErr w:type="gramStart"/>
      <w:r>
        <w:t>…………..</w:t>
      </w:r>
      <w:proofErr w:type="gramEnd"/>
    </w:p>
    <w:p w14:paraId="03D59E2F" w14:textId="77777777" w:rsidR="007263FA" w:rsidRDefault="008406E8" w:rsidP="00EB2F83">
      <w:pPr>
        <w:spacing w:line="276" w:lineRule="auto"/>
        <w:ind w:left="360"/>
      </w:pPr>
      <w:r>
        <w:t>Sonuç, Tartışma ve Öneriler (Bulgulardan sonra tartışma ayrı bir bölüm olarak da yapılabilir)</w:t>
      </w:r>
    </w:p>
    <w:p w14:paraId="352226B9" w14:textId="77777777" w:rsidR="007263FA" w:rsidRDefault="007263FA">
      <w:pPr>
        <w:ind w:left="360"/>
      </w:pPr>
    </w:p>
    <w:p w14:paraId="7A346324" w14:textId="77777777" w:rsidR="007263FA" w:rsidRDefault="008406E8">
      <w:pPr>
        <w:numPr>
          <w:ilvl w:val="0"/>
          <w:numId w:val="2"/>
        </w:numPr>
      </w:pPr>
      <w:r>
        <w:t xml:space="preserve">Kitap bölümleri genişliği 16 cm yüksekliği 24 cm olan ölçülere göre yazılmalıdır. </w:t>
      </w:r>
    </w:p>
    <w:p w14:paraId="46CC5769" w14:textId="77777777" w:rsidR="007263FA" w:rsidRDefault="007263FA">
      <w:pPr>
        <w:ind w:left="360"/>
      </w:pPr>
    </w:p>
    <w:p w14:paraId="28423063" w14:textId="77777777" w:rsidR="007263FA" w:rsidRDefault="008406E8">
      <w:pPr>
        <w:numPr>
          <w:ilvl w:val="0"/>
          <w:numId w:val="2"/>
        </w:numPr>
        <w:spacing w:line="360" w:lineRule="auto"/>
        <w:jc w:val="both"/>
      </w:pPr>
      <w:r>
        <w:t>Sayfa kenar boşlukları sol 2,5 cm, üst- alt-sağ 2 cm olarak ayarlanmalıdır.</w:t>
      </w:r>
    </w:p>
    <w:p w14:paraId="0E470642" w14:textId="77777777" w:rsidR="007263FA" w:rsidRDefault="008406E8">
      <w:pPr>
        <w:numPr>
          <w:ilvl w:val="0"/>
          <w:numId w:val="2"/>
        </w:numPr>
        <w:spacing w:line="360" w:lineRule="auto"/>
        <w:jc w:val="both"/>
      </w:pPr>
      <w:r>
        <w:t xml:space="preserve">Metnin ana başlığı </w:t>
      </w:r>
      <w:r>
        <w:rPr>
          <w:b/>
          <w:bCs/>
        </w:rPr>
        <w:t xml:space="preserve">Times New Roman </w:t>
      </w:r>
      <w:r>
        <w:t xml:space="preserve">yazı karakteri ile tamamı büyük harflerle 14 punto ve kalın olarak yazılmalıdır. Ana başlık sayfaya ortalanmalıdır. </w:t>
      </w:r>
    </w:p>
    <w:p w14:paraId="55C7BF9B" w14:textId="77777777" w:rsidR="007263FA" w:rsidRDefault="008406E8">
      <w:pPr>
        <w:numPr>
          <w:ilvl w:val="0"/>
          <w:numId w:val="2"/>
        </w:numPr>
        <w:spacing w:line="360" w:lineRule="auto"/>
        <w:jc w:val="both"/>
      </w:pPr>
      <w:r>
        <w:t xml:space="preserve">Metin ana başlığından sonra iki satır boşluk bırakılarak 12 punto </w:t>
      </w:r>
      <w:r>
        <w:rPr>
          <w:b/>
          <w:bCs/>
        </w:rPr>
        <w:t xml:space="preserve">Times New Roman </w:t>
      </w:r>
      <w:r>
        <w:t xml:space="preserve">yazı karakteri ile yazar adı ve soyadı yazılmalıdır. Yazar adının sadece ilk harfi, soyadının ise tamamı büyük harfle yazılmalıdır. Yazar isimleri sağa yaslı olarak yazılmalıdır. Birden fazla yazar varsa isimler yan yana yazılmalıdır. </w:t>
      </w:r>
    </w:p>
    <w:p w14:paraId="6B0E8EE6" w14:textId="77777777" w:rsidR="007263FA" w:rsidRDefault="008406E8">
      <w:pPr>
        <w:numPr>
          <w:ilvl w:val="0"/>
          <w:numId w:val="2"/>
        </w:numPr>
        <w:spacing w:line="360" w:lineRule="auto"/>
        <w:jc w:val="both"/>
      </w:pPr>
      <w:r>
        <w:t>Yazarın unvanı, kurumu, e-mail adresi dipnot şeklinde 9 punto Times New Roman yazı karakteri ile ilk sayfada belirtilmelidir.</w:t>
      </w:r>
    </w:p>
    <w:p w14:paraId="288CF57B" w14:textId="77777777" w:rsidR="007263FA" w:rsidRDefault="008406E8">
      <w:pPr>
        <w:numPr>
          <w:ilvl w:val="0"/>
          <w:numId w:val="2"/>
        </w:numPr>
        <w:spacing w:line="360" w:lineRule="auto"/>
        <w:jc w:val="both"/>
      </w:pPr>
      <w:r>
        <w:t xml:space="preserve">Yazar adlarından sonra 1 satır boşluk bırakılmalıdır. </w:t>
      </w:r>
    </w:p>
    <w:p w14:paraId="42B24720" w14:textId="77777777" w:rsidR="007263FA" w:rsidRDefault="008406E8">
      <w:pPr>
        <w:numPr>
          <w:ilvl w:val="0"/>
          <w:numId w:val="2"/>
        </w:numPr>
        <w:spacing w:line="360" w:lineRule="auto"/>
        <w:jc w:val="both"/>
      </w:pPr>
      <w:r>
        <w:t xml:space="preserve">Metin </w:t>
      </w:r>
      <w:r>
        <w:rPr>
          <w:b/>
          <w:bCs/>
        </w:rPr>
        <w:t xml:space="preserve">Times New Roman </w:t>
      </w:r>
      <w:r>
        <w:t xml:space="preserve">yazı karakteri ile 11 punto ve 1.15 satır aralığı kullanılarak </w:t>
      </w:r>
      <w:r>
        <w:rPr>
          <w:u w:val="single"/>
        </w:rPr>
        <w:t>iki yana yaslı</w:t>
      </w:r>
      <w:r>
        <w:t xml:space="preserve"> olarak yazılmalıdır.  </w:t>
      </w:r>
    </w:p>
    <w:p w14:paraId="4C5F6F7D" w14:textId="77777777" w:rsidR="007263FA" w:rsidRDefault="008406E8">
      <w:pPr>
        <w:numPr>
          <w:ilvl w:val="0"/>
          <w:numId w:val="2"/>
        </w:numPr>
        <w:spacing w:line="360" w:lineRule="auto"/>
        <w:jc w:val="both"/>
      </w:pPr>
      <w:r>
        <w:t>Metin içindeki Başlıkların Yazımı</w:t>
      </w:r>
    </w:p>
    <w:p w14:paraId="0444F896" w14:textId="1B6F4AC4" w:rsidR="007263FA" w:rsidRDefault="008406E8">
      <w:pPr>
        <w:tabs>
          <w:tab w:val="left" w:pos="284"/>
        </w:tabs>
        <w:spacing w:line="360" w:lineRule="auto"/>
      </w:pPr>
      <w:r>
        <w:tab/>
        <w:t>1.derece başlıklar; sadece ilk har</w:t>
      </w:r>
      <w:r w:rsidR="005A6150">
        <w:t xml:space="preserve">fler büyük ve kalın, 14 punto, </w:t>
      </w:r>
    </w:p>
    <w:p w14:paraId="650154BA" w14:textId="766C4E5C" w:rsidR="007263FA" w:rsidRDefault="008406E8">
      <w:pPr>
        <w:tabs>
          <w:tab w:val="left" w:pos="284"/>
        </w:tabs>
        <w:spacing w:line="360" w:lineRule="auto"/>
      </w:pPr>
      <w:r>
        <w:tab/>
        <w:t xml:space="preserve">2.derece başlıklar; sadece ilk harfler büyük ve kalın, 13 punto, </w:t>
      </w:r>
    </w:p>
    <w:p w14:paraId="7F1C5349" w14:textId="1B4FE5CE" w:rsidR="007263FA" w:rsidRDefault="008406E8">
      <w:pPr>
        <w:tabs>
          <w:tab w:val="left" w:pos="284"/>
        </w:tabs>
        <w:spacing w:line="360" w:lineRule="auto"/>
      </w:pPr>
      <w:r>
        <w:tab/>
        <w:t xml:space="preserve">3.derece başlıklar; sadece ilk harfler büyük ve kalın, 12 punto, </w:t>
      </w:r>
    </w:p>
    <w:p w14:paraId="7CB4110D" w14:textId="15BD9D1E" w:rsidR="007263FA" w:rsidRDefault="008406E8">
      <w:pPr>
        <w:tabs>
          <w:tab w:val="left" w:pos="284"/>
        </w:tabs>
        <w:spacing w:line="360" w:lineRule="auto"/>
      </w:pPr>
      <w:r>
        <w:tab/>
        <w:t>Daha alt başlıklar; sadece ilk harfler büyük ve kalın italik, 12 punto.</w:t>
      </w:r>
    </w:p>
    <w:p w14:paraId="22FF118A" w14:textId="77777777" w:rsidR="007263FA" w:rsidRDefault="008406E8">
      <w:pPr>
        <w:numPr>
          <w:ilvl w:val="0"/>
          <w:numId w:val="2"/>
        </w:numPr>
        <w:spacing w:line="360" w:lineRule="auto"/>
        <w:jc w:val="both"/>
      </w:pPr>
      <w:r>
        <w:t xml:space="preserve">Metnin başında özet vermeye gerek yoktur. Konuyla ilgili bir ara başlık ya da “Giriş” başlığı kullanılarak metne başlanabilir. </w:t>
      </w:r>
    </w:p>
    <w:p w14:paraId="2E50B1AD" w14:textId="52138853" w:rsidR="007263FA" w:rsidRDefault="002125AE">
      <w:pPr>
        <w:numPr>
          <w:ilvl w:val="0"/>
          <w:numId w:val="2"/>
        </w:numPr>
        <w:spacing w:line="360" w:lineRule="auto"/>
        <w:jc w:val="both"/>
      </w:pPr>
      <w:r>
        <w:t>Paragraflar önce 0nk, sonra 6</w:t>
      </w:r>
      <w:r w:rsidR="008406E8">
        <w:t xml:space="preserve"> </w:t>
      </w:r>
      <w:proofErr w:type="spellStart"/>
      <w:r w:rsidR="008406E8">
        <w:t>nk</w:t>
      </w:r>
      <w:proofErr w:type="spellEnd"/>
      <w:r w:rsidR="008406E8">
        <w:t xml:space="preserve"> olacak şekilde düzenlenmelidir.</w:t>
      </w:r>
    </w:p>
    <w:p w14:paraId="68BD0BD1" w14:textId="77777777" w:rsidR="007263FA" w:rsidRDefault="008406E8">
      <w:pPr>
        <w:numPr>
          <w:ilvl w:val="0"/>
          <w:numId w:val="2"/>
        </w:numPr>
        <w:spacing w:line="360" w:lineRule="auto"/>
        <w:jc w:val="both"/>
      </w:pPr>
      <w:r>
        <w:lastRenderedPageBreak/>
        <w:t xml:space="preserve">Paragraf girintisi 0,5 cm olmalıdır. </w:t>
      </w:r>
    </w:p>
    <w:p w14:paraId="377B4630" w14:textId="77777777" w:rsidR="007263FA" w:rsidRDefault="008406E8">
      <w:pPr>
        <w:numPr>
          <w:ilvl w:val="0"/>
          <w:numId w:val="2"/>
        </w:numPr>
        <w:spacing w:line="360" w:lineRule="auto"/>
        <w:jc w:val="both"/>
      </w:pPr>
      <w:r>
        <w:t xml:space="preserve">Dipnotlar 9 punto olarak verilmelidir. Dipnotlarda kaynakça yer almamalı sadece açıklamalara yer verilmelidir. </w:t>
      </w:r>
    </w:p>
    <w:p w14:paraId="0F40838C" w14:textId="249DF62D" w:rsidR="007263FA" w:rsidRDefault="008406E8">
      <w:pPr>
        <w:numPr>
          <w:ilvl w:val="0"/>
          <w:numId w:val="2"/>
        </w:numPr>
        <w:spacing w:line="360" w:lineRule="auto"/>
        <w:jc w:val="both"/>
      </w:pPr>
      <w:r>
        <w:t xml:space="preserve">Tablolar numaralandırılmalı, tablo başlığı tablonun üstünde yer almalı, 11 punto olarak yazılmalıdır. Tablo içeriği 10 punto ve tek satır aralığında olmalıdır.  Tablolar bir sonraki sayfaya kayarak bölünmemelidir. </w:t>
      </w:r>
    </w:p>
    <w:p w14:paraId="390338BF" w14:textId="60E8657D" w:rsidR="007263FA" w:rsidRDefault="008406E8">
      <w:pPr>
        <w:numPr>
          <w:ilvl w:val="0"/>
          <w:numId w:val="2"/>
        </w:numPr>
        <w:spacing w:line="360" w:lineRule="auto"/>
        <w:jc w:val="both"/>
      </w:pPr>
      <w:r>
        <w:t>Şekil ve grafikler numaralandırılmalı, şekil ve grafik</w:t>
      </w:r>
      <w:r w:rsidR="002125AE">
        <w:t>lerin tamamı şekil olarak isimlendirilmelidir. Şekil adları alta 11</w:t>
      </w:r>
      <w:r>
        <w:t xml:space="preserve"> pun</w:t>
      </w:r>
      <w:r w:rsidR="002125AE">
        <w:t>to</w:t>
      </w:r>
      <w:r>
        <w:t xml:space="preserve"> olarak yazılmalıdır. </w:t>
      </w:r>
    </w:p>
    <w:p w14:paraId="4BA4DBA4" w14:textId="77777777" w:rsidR="007263FA" w:rsidRDefault="008406E8">
      <w:pPr>
        <w:numPr>
          <w:ilvl w:val="0"/>
          <w:numId w:val="2"/>
        </w:numPr>
        <w:spacing w:line="360" w:lineRule="auto"/>
        <w:jc w:val="both"/>
      </w:pPr>
      <w:r>
        <w:t>Tablo, şekil ve grafiklere metin içinde atıf yapılmalıdır. (Tablo 1’de, Şekil 2’de vb. gibi)</w:t>
      </w:r>
    </w:p>
    <w:p w14:paraId="0E8AFDC5" w14:textId="77777777" w:rsidR="007263FA" w:rsidRDefault="007263FA">
      <w:pPr>
        <w:spacing w:line="360" w:lineRule="auto"/>
        <w:jc w:val="both"/>
      </w:pPr>
    </w:p>
    <w:p w14:paraId="05362438" w14:textId="77777777" w:rsidR="007263FA" w:rsidRDefault="008406E8">
      <w:pPr>
        <w:pStyle w:val="ListeParagraf"/>
        <w:ind w:left="426"/>
        <w:jc w:val="center"/>
        <w:rPr>
          <w:b/>
          <w:bCs/>
        </w:rPr>
      </w:pPr>
      <w:r>
        <w:rPr>
          <w:b/>
          <w:bCs/>
        </w:rPr>
        <w:t>Tablo Başlığı Örneği</w:t>
      </w:r>
    </w:p>
    <w:p w14:paraId="09182DEC" w14:textId="77777777" w:rsidR="007263FA" w:rsidRDefault="007263FA">
      <w:pPr>
        <w:pStyle w:val="ListeParagraf"/>
        <w:ind w:left="426"/>
        <w:jc w:val="center"/>
        <w:rPr>
          <w:b/>
          <w:bCs/>
        </w:rPr>
      </w:pPr>
    </w:p>
    <w:p w14:paraId="7FA66556" w14:textId="77777777" w:rsidR="007263FA" w:rsidRDefault="007263FA">
      <w:pPr>
        <w:pStyle w:val="ListeParagraf"/>
        <w:ind w:left="426"/>
        <w:jc w:val="center"/>
        <w:rPr>
          <w:b/>
          <w:bCs/>
        </w:rPr>
      </w:pPr>
    </w:p>
    <w:p w14:paraId="3850EC74" w14:textId="2F6BB8BB" w:rsidR="007263FA" w:rsidRPr="003A1D03" w:rsidRDefault="008406E8" w:rsidP="003A1D03">
      <w:pPr>
        <w:pStyle w:val="ListeParagraf"/>
        <w:spacing w:after="120"/>
        <w:ind w:left="426"/>
        <w:jc w:val="center"/>
        <w:rPr>
          <w:bCs/>
          <w:iCs/>
          <w:sz w:val="22"/>
        </w:rPr>
      </w:pPr>
      <w:proofErr w:type="spellStart"/>
      <w:r w:rsidRPr="003A1D03">
        <w:rPr>
          <w:b/>
          <w:bCs/>
          <w:sz w:val="22"/>
        </w:rPr>
        <w:t>Table</w:t>
      </w:r>
      <w:proofErr w:type="spellEnd"/>
      <w:r w:rsidRPr="003A1D03">
        <w:rPr>
          <w:b/>
          <w:bCs/>
          <w:sz w:val="22"/>
        </w:rPr>
        <w:t xml:space="preserve"> 1</w:t>
      </w:r>
      <w:r w:rsidR="002125AE" w:rsidRPr="003A1D03">
        <w:rPr>
          <w:b/>
          <w:bCs/>
          <w:sz w:val="22"/>
        </w:rPr>
        <w:t xml:space="preserve">. </w:t>
      </w:r>
      <w:r w:rsidRPr="003A1D03">
        <w:rPr>
          <w:bCs/>
          <w:iCs/>
          <w:sz w:val="22"/>
        </w:rPr>
        <w:t xml:space="preserve">Distribution of </w:t>
      </w:r>
      <w:proofErr w:type="spellStart"/>
      <w:r w:rsidRPr="003A1D03">
        <w:rPr>
          <w:bCs/>
          <w:iCs/>
          <w:sz w:val="22"/>
        </w:rPr>
        <w:t>Children</w:t>
      </w:r>
      <w:proofErr w:type="spellEnd"/>
      <w:r w:rsidRPr="003A1D03">
        <w:rPr>
          <w:bCs/>
          <w:iCs/>
          <w:sz w:val="22"/>
        </w:rPr>
        <w:t xml:space="preserve"> in </w:t>
      </w:r>
      <w:proofErr w:type="spellStart"/>
      <w:r w:rsidRPr="003A1D03">
        <w:rPr>
          <w:bCs/>
          <w:iCs/>
          <w:sz w:val="22"/>
        </w:rPr>
        <w:t>The</w:t>
      </w:r>
      <w:proofErr w:type="spellEnd"/>
      <w:r w:rsidRPr="003A1D03">
        <w:rPr>
          <w:bCs/>
          <w:iCs/>
          <w:sz w:val="22"/>
        </w:rPr>
        <w:t xml:space="preserve"> </w:t>
      </w:r>
      <w:proofErr w:type="spellStart"/>
      <w:r w:rsidRPr="003A1D03">
        <w:rPr>
          <w:bCs/>
          <w:iCs/>
          <w:sz w:val="22"/>
        </w:rPr>
        <w:t>Validity</w:t>
      </w:r>
      <w:proofErr w:type="spellEnd"/>
      <w:r w:rsidRPr="003A1D03">
        <w:rPr>
          <w:bCs/>
          <w:iCs/>
          <w:sz w:val="22"/>
        </w:rPr>
        <w:t xml:space="preserve"> </w:t>
      </w:r>
      <w:proofErr w:type="spellStart"/>
      <w:r w:rsidRPr="003A1D03">
        <w:rPr>
          <w:bCs/>
          <w:iCs/>
          <w:sz w:val="22"/>
        </w:rPr>
        <w:t>and</w:t>
      </w:r>
      <w:proofErr w:type="spellEnd"/>
      <w:r w:rsidRPr="003A1D03">
        <w:rPr>
          <w:bCs/>
          <w:iCs/>
          <w:sz w:val="22"/>
        </w:rPr>
        <w:t xml:space="preserve"> </w:t>
      </w:r>
      <w:proofErr w:type="spellStart"/>
      <w:r w:rsidRPr="003A1D03">
        <w:rPr>
          <w:bCs/>
          <w:iCs/>
          <w:sz w:val="22"/>
        </w:rPr>
        <w:t>Reliability</w:t>
      </w:r>
      <w:proofErr w:type="spellEnd"/>
      <w:r w:rsidRPr="003A1D03">
        <w:rPr>
          <w:bCs/>
          <w:iCs/>
          <w:sz w:val="22"/>
        </w:rPr>
        <w:t xml:space="preserve"> </w:t>
      </w:r>
      <w:proofErr w:type="spellStart"/>
      <w:r w:rsidRPr="003A1D03">
        <w:rPr>
          <w:bCs/>
          <w:iCs/>
          <w:sz w:val="22"/>
        </w:rPr>
        <w:t>Study</w:t>
      </w:r>
      <w:proofErr w:type="spellEnd"/>
      <w:r w:rsidRPr="003A1D03">
        <w:rPr>
          <w:bCs/>
          <w:iCs/>
          <w:sz w:val="22"/>
        </w:rPr>
        <w:t xml:space="preserve"> of </w:t>
      </w:r>
      <w:proofErr w:type="spellStart"/>
      <w:r w:rsidRPr="003A1D03">
        <w:rPr>
          <w:bCs/>
          <w:iCs/>
          <w:sz w:val="22"/>
        </w:rPr>
        <w:t>Science</w:t>
      </w:r>
      <w:proofErr w:type="spellEnd"/>
      <w:r w:rsidRPr="003A1D03">
        <w:rPr>
          <w:bCs/>
          <w:iCs/>
          <w:sz w:val="22"/>
        </w:rPr>
        <w:t xml:space="preserve"> Learning </w:t>
      </w:r>
      <w:proofErr w:type="spellStart"/>
      <w:r w:rsidRPr="003A1D03">
        <w:rPr>
          <w:bCs/>
          <w:iCs/>
          <w:sz w:val="22"/>
        </w:rPr>
        <w:t>Assessment</w:t>
      </w:r>
      <w:proofErr w:type="spellEnd"/>
      <w:r w:rsidRPr="003A1D03">
        <w:rPr>
          <w:bCs/>
          <w:iCs/>
          <w:sz w:val="22"/>
        </w:rPr>
        <w:t xml:space="preserve"> Test as Per </w:t>
      </w:r>
      <w:proofErr w:type="spellStart"/>
      <w:r w:rsidRPr="003A1D03">
        <w:rPr>
          <w:bCs/>
          <w:iCs/>
          <w:sz w:val="22"/>
        </w:rPr>
        <w:t>Gender</w:t>
      </w:r>
      <w:proofErr w:type="spellEnd"/>
      <w:r w:rsidRPr="003A1D03">
        <w:rPr>
          <w:bCs/>
          <w:iCs/>
          <w:sz w:val="22"/>
        </w:rPr>
        <w:t xml:space="preserve">, </w:t>
      </w:r>
      <w:proofErr w:type="spellStart"/>
      <w:r w:rsidRPr="003A1D03">
        <w:rPr>
          <w:bCs/>
          <w:iCs/>
          <w:sz w:val="22"/>
        </w:rPr>
        <w:t>Number</w:t>
      </w:r>
      <w:proofErr w:type="spellEnd"/>
      <w:r w:rsidRPr="003A1D03">
        <w:rPr>
          <w:bCs/>
          <w:iCs/>
          <w:sz w:val="22"/>
        </w:rPr>
        <w:t xml:space="preserve"> of </w:t>
      </w:r>
      <w:proofErr w:type="spellStart"/>
      <w:r w:rsidRPr="003A1D03">
        <w:rPr>
          <w:bCs/>
          <w:iCs/>
          <w:sz w:val="22"/>
        </w:rPr>
        <w:t>Siblings</w:t>
      </w:r>
      <w:proofErr w:type="spellEnd"/>
    </w:p>
    <w:p w14:paraId="7D1C79B0" w14:textId="77777777" w:rsidR="007263FA" w:rsidRDefault="008406E8" w:rsidP="00EB2F83">
      <w:pPr>
        <w:spacing w:line="360" w:lineRule="auto"/>
        <w:ind w:firstLine="426"/>
        <w:jc w:val="center"/>
      </w:pPr>
      <w:r>
        <w:rPr>
          <w:noProof/>
        </w:rPr>
        <w:drawing>
          <wp:inline distT="0" distB="0" distL="0" distR="0" wp14:anchorId="7213B583" wp14:editId="79275155">
            <wp:extent cx="4297681" cy="161505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8"/>
                    <a:srcRect l="11308" t="23530" r="12376" b="22520"/>
                    <a:stretch>
                      <a:fillRect/>
                    </a:stretch>
                  </pic:blipFill>
                  <pic:spPr>
                    <a:xfrm>
                      <a:off x="0" y="0"/>
                      <a:ext cx="4297681" cy="1615059"/>
                    </a:xfrm>
                    <a:prstGeom prst="rect">
                      <a:avLst/>
                    </a:prstGeom>
                    <a:ln w="12700" cap="flat">
                      <a:noFill/>
                      <a:miter lim="400000"/>
                    </a:ln>
                    <a:effectLst/>
                  </pic:spPr>
                </pic:pic>
              </a:graphicData>
            </a:graphic>
          </wp:inline>
        </w:drawing>
      </w:r>
    </w:p>
    <w:p w14:paraId="48754448" w14:textId="77777777" w:rsidR="007263FA" w:rsidRDefault="007263FA">
      <w:pPr>
        <w:spacing w:line="360" w:lineRule="auto"/>
        <w:ind w:firstLine="426"/>
        <w:jc w:val="both"/>
      </w:pPr>
    </w:p>
    <w:p w14:paraId="55C954FF" w14:textId="77777777" w:rsidR="007263FA" w:rsidRDefault="008406E8">
      <w:pPr>
        <w:pStyle w:val="ListeParagraf"/>
        <w:ind w:left="426"/>
        <w:jc w:val="center"/>
        <w:rPr>
          <w:b/>
          <w:bCs/>
        </w:rPr>
      </w:pPr>
      <w:r>
        <w:rPr>
          <w:b/>
          <w:bCs/>
        </w:rPr>
        <w:t>Şekil Başlığı Örneği</w:t>
      </w:r>
    </w:p>
    <w:p w14:paraId="27CEA87C" w14:textId="77777777" w:rsidR="007263FA" w:rsidRDefault="008406E8" w:rsidP="00EB2F83">
      <w:pPr>
        <w:spacing w:line="360" w:lineRule="auto"/>
        <w:ind w:left="708"/>
        <w:jc w:val="center"/>
      </w:pPr>
      <w:r>
        <w:rPr>
          <w:noProof/>
        </w:rPr>
        <w:drawing>
          <wp:inline distT="0" distB="0" distL="0" distR="0" wp14:anchorId="746815B3" wp14:editId="58155C8D">
            <wp:extent cx="3491259" cy="146200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9"/>
                    <a:stretch>
                      <a:fillRect/>
                    </a:stretch>
                  </pic:blipFill>
                  <pic:spPr>
                    <a:xfrm>
                      <a:off x="0" y="0"/>
                      <a:ext cx="3491259" cy="1462006"/>
                    </a:xfrm>
                    <a:prstGeom prst="rect">
                      <a:avLst/>
                    </a:prstGeom>
                    <a:ln w="12700" cap="flat">
                      <a:noFill/>
                      <a:miter lim="400000"/>
                    </a:ln>
                    <a:effectLst/>
                  </pic:spPr>
                </pic:pic>
              </a:graphicData>
            </a:graphic>
          </wp:inline>
        </w:drawing>
      </w:r>
    </w:p>
    <w:p w14:paraId="3E225B76" w14:textId="77777777" w:rsidR="007263FA" w:rsidRPr="002125AE" w:rsidRDefault="008406E8" w:rsidP="003A1D03">
      <w:pPr>
        <w:spacing w:after="120"/>
        <w:ind w:firstLine="708"/>
        <w:jc w:val="center"/>
        <w:rPr>
          <w:bCs/>
          <w:sz w:val="22"/>
          <w:szCs w:val="20"/>
        </w:rPr>
      </w:pPr>
      <w:proofErr w:type="spellStart"/>
      <w:r w:rsidRPr="002125AE">
        <w:rPr>
          <w:b/>
          <w:bCs/>
          <w:iCs/>
          <w:sz w:val="22"/>
          <w:szCs w:val="20"/>
        </w:rPr>
        <w:t>Figure</w:t>
      </w:r>
      <w:proofErr w:type="spellEnd"/>
      <w:r w:rsidRPr="002125AE">
        <w:rPr>
          <w:b/>
          <w:bCs/>
          <w:iCs/>
          <w:sz w:val="22"/>
          <w:szCs w:val="20"/>
        </w:rPr>
        <w:t xml:space="preserve"> 1.</w:t>
      </w:r>
      <w:r w:rsidRPr="002125AE">
        <w:rPr>
          <w:sz w:val="22"/>
          <w:szCs w:val="20"/>
        </w:rPr>
        <w:t xml:space="preserve"> </w:t>
      </w:r>
      <w:proofErr w:type="spellStart"/>
      <w:r w:rsidRPr="002125AE">
        <w:rPr>
          <w:bCs/>
          <w:sz w:val="22"/>
          <w:szCs w:val="20"/>
        </w:rPr>
        <w:t>Scree</w:t>
      </w:r>
      <w:proofErr w:type="spellEnd"/>
      <w:r w:rsidRPr="002125AE">
        <w:rPr>
          <w:bCs/>
          <w:sz w:val="22"/>
          <w:szCs w:val="20"/>
        </w:rPr>
        <w:t xml:space="preserve"> </w:t>
      </w:r>
      <w:proofErr w:type="spellStart"/>
      <w:r w:rsidRPr="002125AE">
        <w:rPr>
          <w:bCs/>
          <w:sz w:val="22"/>
          <w:szCs w:val="20"/>
        </w:rPr>
        <w:t>plot</w:t>
      </w:r>
      <w:proofErr w:type="spellEnd"/>
      <w:r w:rsidRPr="002125AE">
        <w:rPr>
          <w:bCs/>
          <w:sz w:val="22"/>
          <w:szCs w:val="20"/>
        </w:rPr>
        <w:t xml:space="preserve"> </w:t>
      </w:r>
      <w:proofErr w:type="spellStart"/>
      <w:r w:rsidRPr="002125AE">
        <w:rPr>
          <w:bCs/>
          <w:sz w:val="22"/>
          <w:szCs w:val="20"/>
        </w:rPr>
        <w:t>graph</w:t>
      </w:r>
      <w:proofErr w:type="spellEnd"/>
    </w:p>
    <w:p w14:paraId="471BA378" w14:textId="77777777" w:rsidR="007263FA" w:rsidRDefault="007263FA">
      <w:pPr>
        <w:spacing w:line="360" w:lineRule="auto"/>
        <w:jc w:val="both"/>
      </w:pPr>
    </w:p>
    <w:p w14:paraId="0A5B1820" w14:textId="28A18868" w:rsidR="007263FA" w:rsidRDefault="008406E8">
      <w:pPr>
        <w:numPr>
          <w:ilvl w:val="0"/>
          <w:numId w:val="2"/>
        </w:numPr>
        <w:spacing w:line="360" w:lineRule="auto"/>
        <w:jc w:val="both"/>
      </w:pPr>
      <w:r>
        <w:t xml:space="preserve">Metin kaynakça dâhil </w:t>
      </w:r>
      <w:r w:rsidR="001668E5">
        <w:rPr>
          <w:b/>
          <w:bCs/>
          <w:u w:val="single"/>
        </w:rPr>
        <w:t>3</w:t>
      </w:r>
      <w:r>
        <w:rPr>
          <w:b/>
          <w:bCs/>
          <w:u w:val="single"/>
        </w:rPr>
        <w:t>0 sayfayı geçmemelidir</w:t>
      </w:r>
      <w:r>
        <w:t xml:space="preserve">. </w:t>
      </w:r>
    </w:p>
    <w:p w14:paraId="63B93BD2" w14:textId="6BCDC3D5" w:rsidR="007263FA" w:rsidRDefault="008406E8">
      <w:pPr>
        <w:numPr>
          <w:ilvl w:val="0"/>
          <w:numId w:val="2"/>
        </w:numPr>
        <w:spacing w:line="360" w:lineRule="auto"/>
        <w:jc w:val="both"/>
      </w:pPr>
      <w:r>
        <w:t>Alıntılar</w:t>
      </w:r>
      <w:r w:rsidR="00DC11CF">
        <w:t xml:space="preserve"> APA 7 kurallarına göre</w:t>
      </w:r>
      <w:r>
        <w:t xml:space="preserve"> metin içinde ve parantez kullanılarak verilmelidir. Metin içi atıflar tek yazarlı eserlerde (Aydemir, 2014),  iki yazarlı eserlerde (Can &amp; Ulaş, 2003), üç yazarlı eserlerde (Kul, Seven &amp; Deniz, 2016), üçten fazla </w:t>
      </w:r>
      <w:r w:rsidR="00DC11CF">
        <w:t>yazarlı eserlerde ise (Korkmaz ve</w:t>
      </w:r>
      <w:r>
        <w:t xml:space="preserve"> ark</w:t>
      </w:r>
      <w:proofErr w:type="gramStart"/>
      <w:r>
        <w:t>.,</w:t>
      </w:r>
      <w:proofErr w:type="gramEnd"/>
      <w:r>
        <w:t xml:space="preserve"> 2018) şeklinde olmalıdır. Bir yazarın aynı yıl içerisinde yayınlanan eserlerine atıf yapılırken (Yılmaz, 2014a, 2014b) şeklinde verilmelidir.</w:t>
      </w:r>
    </w:p>
    <w:p w14:paraId="5438C9F8" w14:textId="77777777" w:rsidR="007263FA" w:rsidRDefault="007263FA">
      <w:pPr>
        <w:pStyle w:val="ListeParagraf"/>
      </w:pPr>
    </w:p>
    <w:p w14:paraId="21A91167" w14:textId="77777777" w:rsidR="007263FA" w:rsidRDefault="008406E8">
      <w:pPr>
        <w:numPr>
          <w:ilvl w:val="0"/>
          <w:numId w:val="2"/>
        </w:numPr>
        <w:spacing w:line="360" w:lineRule="auto"/>
        <w:jc w:val="both"/>
      </w:pPr>
      <w:r>
        <w:t xml:space="preserve">Kaynaklar </w:t>
      </w:r>
      <w:r w:rsidRPr="003A1D03">
        <w:rPr>
          <w:b/>
          <w:u w:val="single"/>
        </w:rPr>
        <w:t>alfabetik</w:t>
      </w:r>
      <w:r>
        <w:t xml:space="preserve"> sıraya göre yazılmalıdır. Kullanılan tüm kaynaklar orijinal dilinde yazılmalıdır. </w:t>
      </w:r>
    </w:p>
    <w:p w14:paraId="6E0D5BE1" w14:textId="77777777" w:rsidR="007263FA" w:rsidRDefault="007263FA">
      <w:pPr>
        <w:spacing w:line="360" w:lineRule="auto"/>
        <w:jc w:val="both"/>
      </w:pPr>
    </w:p>
    <w:p w14:paraId="118AC12D" w14:textId="77777777" w:rsidR="007263FA" w:rsidRDefault="008406E8">
      <w:pPr>
        <w:spacing w:line="360" w:lineRule="auto"/>
        <w:jc w:val="both"/>
      </w:pPr>
      <w:r>
        <w:t xml:space="preserve">Kaynakça yazım örnekleri aşağıda verilmektedir. </w:t>
      </w:r>
    </w:p>
    <w:p w14:paraId="13218755" w14:textId="77777777" w:rsidR="007263FA" w:rsidRDefault="007263FA">
      <w:pPr>
        <w:spacing w:line="360" w:lineRule="auto"/>
        <w:jc w:val="both"/>
        <w:rPr>
          <w:b/>
          <w:bCs/>
        </w:rPr>
      </w:pPr>
    </w:p>
    <w:p w14:paraId="08519343" w14:textId="25A8ECC9" w:rsidR="007263FA" w:rsidRDefault="008406E8">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jc w:val="both"/>
        <w:rPr>
          <w:rFonts w:ascii="Times" w:eastAsia="Times" w:hAnsi="Times" w:cs="Times"/>
          <w:sz w:val="24"/>
          <w:szCs w:val="24"/>
          <w:u w:color="000000"/>
          <w:shd w:val="clear" w:color="auto" w:fill="FFFFFF"/>
        </w:rPr>
      </w:pPr>
      <w:r>
        <w:rPr>
          <w:rFonts w:ascii="Times New Roman" w:hAnsi="Times New Roman"/>
          <w:b/>
          <w:bCs/>
          <w:sz w:val="24"/>
          <w:szCs w:val="24"/>
          <w:u w:color="000000"/>
          <w:shd w:val="clear" w:color="auto" w:fill="FFFFFF"/>
        </w:rPr>
        <w:t xml:space="preserve">Makale: </w:t>
      </w:r>
      <w:r>
        <w:rPr>
          <w:rFonts w:ascii="Times New Roman" w:hAnsi="Times New Roman"/>
          <w:sz w:val="24"/>
          <w:szCs w:val="24"/>
          <w:u w:color="000000"/>
          <w:shd w:val="clear" w:color="auto" w:fill="FFFFFF"/>
        </w:rPr>
        <w:t>Yazar soyadı, Yazar adının baş harfi (yazar sayısı 3 ve daha az olan makaleler i</w:t>
      </w:r>
      <w:r>
        <w:rPr>
          <w:rFonts w:ascii="Times New Roman" w:hAnsi="Times New Roman"/>
          <w:sz w:val="24"/>
          <w:szCs w:val="24"/>
          <w:u w:color="000000"/>
          <w:shd w:val="clear" w:color="auto" w:fill="FFFFFF"/>
          <w:lang w:val="pt-PT"/>
        </w:rPr>
        <w:t>ç</w:t>
      </w:r>
      <w:r>
        <w:rPr>
          <w:rFonts w:ascii="Times New Roman" w:hAnsi="Times New Roman"/>
          <w:sz w:val="24"/>
          <w:szCs w:val="24"/>
          <w:u w:color="000000"/>
          <w:shd w:val="clear" w:color="auto" w:fill="FFFFFF"/>
          <w:lang w:val="en-US"/>
        </w:rPr>
        <w:t>in t</w:t>
      </w:r>
      <w:r>
        <w:rPr>
          <w:rFonts w:ascii="Times New Roman" w:hAnsi="Times New Roman"/>
          <w:sz w:val="24"/>
          <w:szCs w:val="24"/>
          <w:u w:color="000000"/>
          <w:shd w:val="clear" w:color="auto" w:fill="FFFFFF"/>
        </w:rPr>
        <w:t>üm yazarlar belirtilmeli, 3’den fazla olan yazar sayısı olan makaleler i</w:t>
      </w:r>
      <w:r>
        <w:rPr>
          <w:rFonts w:ascii="Times New Roman" w:hAnsi="Times New Roman"/>
          <w:sz w:val="24"/>
          <w:szCs w:val="24"/>
          <w:u w:color="000000"/>
          <w:shd w:val="clear" w:color="auto" w:fill="FFFFFF"/>
          <w:lang w:val="pt-PT"/>
        </w:rPr>
        <w:t>ç</w:t>
      </w:r>
      <w:r>
        <w:rPr>
          <w:rFonts w:ascii="Times New Roman" w:hAnsi="Times New Roman"/>
          <w:sz w:val="24"/>
          <w:szCs w:val="24"/>
          <w:u w:color="000000"/>
          <w:shd w:val="clear" w:color="auto" w:fill="FFFFFF"/>
        </w:rPr>
        <w:t>in ilk 3 isim belirtilmelidir),</w:t>
      </w:r>
      <w:r w:rsidR="00DC11CF">
        <w:rPr>
          <w:rFonts w:ascii="Times New Roman" w:hAnsi="Times New Roman"/>
          <w:sz w:val="24"/>
          <w:szCs w:val="24"/>
          <w:u w:color="000000"/>
          <w:shd w:val="clear" w:color="auto" w:fill="FFFFFF"/>
        </w:rPr>
        <w:t xml:space="preserve"> (Yaın yılı).</w:t>
      </w:r>
      <w:r>
        <w:rPr>
          <w:rFonts w:ascii="Times New Roman" w:hAnsi="Times New Roman"/>
          <w:sz w:val="24"/>
          <w:szCs w:val="24"/>
          <w:u w:color="000000"/>
          <w:shd w:val="clear" w:color="auto" w:fill="FFFFFF"/>
        </w:rPr>
        <w:t xml:space="preserve"> Makalenin başlığı. </w:t>
      </w:r>
      <w:r>
        <w:rPr>
          <w:rFonts w:ascii="Times New Roman" w:hAnsi="Times New Roman"/>
          <w:i/>
          <w:iCs/>
          <w:sz w:val="24"/>
          <w:szCs w:val="24"/>
          <w:u w:color="000000"/>
          <w:shd w:val="clear" w:color="auto" w:fill="FFFFFF"/>
        </w:rPr>
        <w:t>Makalenin Yayı</w:t>
      </w:r>
      <w:r>
        <w:rPr>
          <w:rFonts w:ascii="Times New Roman" w:hAnsi="Times New Roman"/>
          <w:i/>
          <w:iCs/>
          <w:sz w:val="24"/>
          <w:szCs w:val="24"/>
          <w:u w:color="000000"/>
          <w:shd w:val="clear" w:color="auto" w:fill="FFFFFF"/>
          <w:lang w:val="nl-NL"/>
        </w:rPr>
        <w:t>nland</w:t>
      </w:r>
      <w:r>
        <w:rPr>
          <w:rFonts w:ascii="Times New Roman" w:hAnsi="Times New Roman"/>
          <w:i/>
          <w:iCs/>
          <w:sz w:val="24"/>
          <w:szCs w:val="24"/>
          <w:u w:color="000000"/>
          <w:shd w:val="clear" w:color="auto" w:fill="FFFFFF"/>
        </w:rPr>
        <w:t>ığı Derginin Adı, Sayı</w:t>
      </w:r>
      <w:r>
        <w:rPr>
          <w:rFonts w:ascii="Times New Roman" w:hAnsi="Times New Roman"/>
          <w:sz w:val="24"/>
          <w:szCs w:val="24"/>
          <w:u w:color="000000"/>
          <w:shd w:val="clear" w:color="auto" w:fill="FFFFFF"/>
        </w:rPr>
        <w:t xml:space="preserve"> (Cilt), sayfa no. Varsa Doi numarası. </w:t>
      </w:r>
    </w:p>
    <w:p w14:paraId="5BAB474E" w14:textId="77777777" w:rsidR="002125AE" w:rsidRDefault="002125AE">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jc w:val="both"/>
        <w:rPr>
          <w:rFonts w:ascii="Times New Roman" w:hAnsi="Times New Roman"/>
          <w:sz w:val="24"/>
          <w:szCs w:val="24"/>
          <w:u w:color="000000"/>
          <w:shd w:val="clear" w:color="auto" w:fill="FFFFFF"/>
        </w:rPr>
      </w:pPr>
    </w:p>
    <w:p w14:paraId="5FEBC5BB" w14:textId="77777777" w:rsidR="00BD3C97" w:rsidRPr="00386CAC" w:rsidRDefault="00BD3C97" w:rsidP="00BD3C97">
      <w:pPr>
        <w:pStyle w:val="NormalWeb"/>
        <w:spacing w:before="0" w:beforeAutospacing="0" w:after="240" w:afterAutospacing="0"/>
        <w:ind w:left="480" w:hanging="480"/>
        <w:jc w:val="both"/>
      </w:pPr>
      <w:r w:rsidRPr="00386CAC">
        <w:t>Ay, İ</w:t>
      </w:r>
      <w:proofErr w:type="gramStart"/>
      <w:r w:rsidRPr="00386CAC">
        <w:t>.,</w:t>
      </w:r>
      <w:proofErr w:type="gramEnd"/>
      <w:r w:rsidRPr="00386CAC">
        <w:t xml:space="preserve"> Bekler, B., Bekler, S., &amp; Dal, M. (2024). </w:t>
      </w:r>
      <w:proofErr w:type="spellStart"/>
      <w:r w:rsidRPr="00386CAC">
        <w:t>Bibliometric</w:t>
      </w:r>
      <w:proofErr w:type="spellEnd"/>
      <w:r w:rsidRPr="00386CAC">
        <w:t xml:space="preserve"> Analysis of </w:t>
      </w:r>
      <w:proofErr w:type="spellStart"/>
      <w:r w:rsidRPr="00386CAC">
        <w:t>Academic</w:t>
      </w:r>
      <w:proofErr w:type="spellEnd"/>
      <w:r w:rsidRPr="00386CAC">
        <w:t xml:space="preserve"> </w:t>
      </w:r>
      <w:proofErr w:type="spellStart"/>
      <w:r w:rsidRPr="00386CAC">
        <w:t>Studies</w:t>
      </w:r>
      <w:proofErr w:type="spellEnd"/>
      <w:r w:rsidRPr="00386CAC">
        <w:t xml:space="preserve"> on BREEAM </w:t>
      </w:r>
      <w:proofErr w:type="spellStart"/>
      <w:r w:rsidRPr="00386CAC">
        <w:t>with</w:t>
      </w:r>
      <w:proofErr w:type="spellEnd"/>
      <w:r w:rsidRPr="00386CAC">
        <w:t xml:space="preserve"> </w:t>
      </w:r>
      <w:proofErr w:type="spellStart"/>
      <w:r w:rsidRPr="00386CAC">
        <w:t>VOSviewer</w:t>
      </w:r>
      <w:proofErr w:type="spellEnd"/>
      <w:r w:rsidRPr="00386CAC">
        <w:t xml:space="preserve"> Software Program. </w:t>
      </w:r>
      <w:proofErr w:type="spellStart"/>
      <w:r w:rsidRPr="00386CAC">
        <w:rPr>
          <w:i/>
          <w:iCs/>
        </w:rPr>
        <w:t>Engineering</w:t>
      </w:r>
      <w:proofErr w:type="spellEnd"/>
      <w:r w:rsidRPr="00386CAC">
        <w:rPr>
          <w:i/>
          <w:iCs/>
        </w:rPr>
        <w:t xml:space="preserve"> Applications</w:t>
      </w:r>
      <w:r w:rsidRPr="00386CAC">
        <w:t xml:space="preserve">, </w:t>
      </w:r>
      <w:r w:rsidRPr="00386CAC">
        <w:rPr>
          <w:i/>
          <w:iCs/>
        </w:rPr>
        <w:t>3</w:t>
      </w:r>
      <w:r w:rsidRPr="00386CAC">
        <w:t>(3), 185–202.</w:t>
      </w:r>
    </w:p>
    <w:p w14:paraId="5F5C4C4C" w14:textId="77777777" w:rsidR="00BD3C97" w:rsidRDefault="00BD3C97" w:rsidP="00BD3C97">
      <w:pPr>
        <w:pStyle w:val="NormalWeb"/>
        <w:spacing w:before="0" w:beforeAutospacing="0" w:after="240" w:afterAutospacing="0"/>
        <w:ind w:left="480" w:hanging="480"/>
        <w:jc w:val="both"/>
      </w:pPr>
      <w:r w:rsidRPr="00386CAC">
        <w:t>Ay, İ</w:t>
      </w:r>
      <w:proofErr w:type="gramStart"/>
      <w:r w:rsidRPr="00386CAC">
        <w:t>.,</w:t>
      </w:r>
      <w:proofErr w:type="gramEnd"/>
      <w:r w:rsidRPr="00386CAC">
        <w:t xml:space="preserve"> Bekler, S., Bekler, B., &amp; Dal, M. (2024). Taş </w:t>
      </w:r>
      <w:proofErr w:type="spellStart"/>
      <w:r w:rsidRPr="00386CAC">
        <w:t>Alterasyonları</w:t>
      </w:r>
      <w:proofErr w:type="spellEnd"/>
      <w:r w:rsidRPr="00386CAC">
        <w:t xml:space="preserve"> Konusunda Yapılmış Akademik Çalışmaların </w:t>
      </w:r>
      <w:proofErr w:type="spellStart"/>
      <w:r w:rsidRPr="00386CAC">
        <w:t>VOSviewer</w:t>
      </w:r>
      <w:proofErr w:type="spellEnd"/>
      <w:r w:rsidRPr="00386CAC">
        <w:t xml:space="preserve"> Yazılım Programı ile </w:t>
      </w:r>
      <w:proofErr w:type="spellStart"/>
      <w:r w:rsidRPr="00386CAC">
        <w:t>Bibliyometrik</w:t>
      </w:r>
      <w:proofErr w:type="spellEnd"/>
      <w:r w:rsidRPr="00386CAC">
        <w:t xml:space="preserve"> Analizi. </w:t>
      </w:r>
      <w:r w:rsidRPr="00386CAC">
        <w:rPr>
          <w:i/>
          <w:iCs/>
        </w:rPr>
        <w:t>Kültürel Miras Araştırmaları</w:t>
      </w:r>
      <w:r w:rsidRPr="00386CAC">
        <w:t xml:space="preserve">, </w:t>
      </w:r>
      <w:r w:rsidRPr="00386CAC">
        <w:rPr>
          <w:i/>
          <w:iCs/>
        </w:rPr>
        <w:t>5</w:t>
      </w:r>
      <w:r w:rsidRPr="00386CAC">
        <w:t>(1), 15–31. https://doi.org/</w:t>
      </w:r>
      <w:proofErr w:type="gramStart"/>
      <w:r w:rsidRPr="00386CAC">
        <w:t>10.59127</w:t>
      </w:r>
      <w:proofErr w:type="gramEnd"/>
      <w:r w:rsidRPr="00386CAC">
        <w:t>/kulmira.1495257</w:t>
      </w:r>
    </w:p>
    <w:p w14:paraId="3CE27BA5" w14:textId="77777777" w:rsidR="00BD3C97" w:rsidRPr="00386CAC" w:rsidRDefault="00BD3C97" w:rsidP="00BD3C97">
      <w:pPr>
        <w:pStyle w:val="NormalWeb"/>
        <w:spacing w:before="0" w:beforeAutospacing="0" w:after="240" w:afterAutospacing="0"/>
        <w:ind w:left="480" w:hanging="480"/>
        <w:jc w:val="both"/>
      </w:pPr>
      <w:proofErr w:type="spellStart"/>
      <w:r w:rsidRPr="00386CAC">
        <w:t>Burkut</w:t>
      </w:r>
      <w:proofErr w:type="spellEnd"/>
      <w:r w:rsidRPr="00386CAC">
        <w:t>, E. B</w:t>
      </w:r>
      <w:proofErr w:type="gramStart"/>
      <w:r w:rsidRPr="00386CAC">
        <w:t>.,</w:t>
      </w:r>
      <w:proofErr w:type="gramEnd"/>
      <w:r w:rsidRPr="00386CAC">
        <w:t xml:space="preserve"> &amp; Dal, M. (2023). </w:t>
      </w:r>
      <w:proofErr w:type="spellStart"/>
      <w:r w:rsidRPr="00386CAC">
        <w:t>Systematic</w:t>
      </w:r>
      <w:proofErr w:type="spellEnd"/>
      <w:r w:rsidRPr="00386CAC">
        <w:t xml:space="preserve"> </w:t>
      </w:r>
      <w:proofErr w:type="spellStart"/>
      <w:r w:rsidRPr="00386CAC">
        <w:t>Literature</w:t>
      </w:r>
      <w:proofErr w:type="spellEnd"/>
      <w:r w:rsidRPr="00386CAC">
        <w:t xml:space="preserve"> </w:t>
      </w:r>
      <w:proofErr w:type="spellStart"/>
      <w:r w:rsidRPr="00386CAC">
        <w:t>Review</w:t>
      </w:r>
      <w:proofErr w:type="spellEnd"/>
      <w:r w:rsidRPr="00386CAC">
        <w:t xml:space="preserve"> </w:t>
      </w:r>
      <w:proofErr w:type="spellStart"/>
      <w:r w:rsidRPr="00386CAC">
        <w:t>and</w:t>
      </w:r>
      <w:proofErr w:type="spellEnd"/>
      <w:r w:rsidRPr="00386CAC">
        <w:t xml:space="preserve"> </w:t>
      </w:r>
      <w:proofErr w:type="spellStart"/>
      <w:r w:rsidRPr="00386CAC">
        <w:t>Scientific</w:t>
      </w:r>
      <w:proofErr w:type="spellEnd"/>
      <w:r w:rsidRPr="00386CAC">
        <w:t xml:space="preserve"> </w:t>
      </w:r>
      <w:proofErr w:type="spellStart"/>
      <w:r w:rsidRPr="00386CAC">
        <w:t>Maps</w:t>
      </w:r>
      <w:proofErr w:type="spellEnd"/>
      <w:r w:rsidRPr="00386CAC">
        <w:t xml:space="preserve"> on </w:t>
      </w:r>
      <w:proofErr w:type="spellStart"/>
      <w:r w:rsidRPr="00386CAC">
        <w:t>Ecological</w:t>
      </w:r>
      <w:proofErr w:type="spellEnd"/>
      <w:r w:rsidRPr="00386CAC">
        <w:t xml:space="preserve"> Architecture </w:t>
      </w:r>
      <w:proofErr w:type="spellStart"/>
      <w:r w:rsidRPr="00386CAC">
        <w:t>and</w:t>
      </w:r>
      <w:proofErr w:type="spellEnd"/>
      <w:r w:rsidRPr="00386CAC">
        <w:t xml:space="preserve"> </w:t>
      </w:r>
      <w:proofErr w:type="spellStart"/>
      <w:r w:rsidRPr="00386CAC">
        <w:t>Eco</w:t>
      </w:r>
      <w:proofErr w:type="spellEnd"/>
      <w:r w:rsidRPr="00386CAC">
        <w:t xml:space="preserve">-Architecture. </w:t>
      </w:r>
      <w:r w:rsidRPr="00386CAC">
        <w:rPr>
          <w:i/>
          <w:iCs/>
        </w:rPr>
        <w:t xml:space="preserve">International </w:t>
      </w:r>
      <w:proofErr w:type="spellStart"/>
      <w:r w:rsidRPr="00386CAC">
        <w:rPr>
          <w:i/>
          <w:iCs/>
        </w:rPr>
        <w:t>Journal</w:t>
      </w:r>
      <w:proofErr w:type="spellEnd"/>
      <w:r w:rsidRPr="00386CAC">
        <w:rPr>
          <w:i/>
          <w:iCs/>
        </w:rPr>
        <w:t xml:space="preserve"> of </w:t>
      </w:r>
      <w:proofErr w:type="spellStart"/>
      <w:r w:rsidRPr="00386CAC">
        <w:rPr>
          <w:i/>
          <w:iCs/>
        </w:rPr>
        <w:t>Pure</w:t>
      </w:r>
      <w:proofErr w:type="spellEnd"/>
      <w:r w:rsidRPr="00386CAC">
        <w:rPr>
          <w:i/>
          <w:iCs/>
        </w:rPr>
        <w:t xml:space="preserve"> </w:t>
      </w:r>
      <w:proofErr w:type="spellStart"/>
      <w:r w:rsidRPr="00386CAC">
        <w:rPr>
          <w:i/>
          <w:iCs/>
        </w:rPr>
        <w:t>and</w:t>
      </w:r>
      <w:proofErr w:type="spellEnd"/>
      <w:r w:rsidRPr="00386CAC">
        <w:rPr>
          <w:i/>
          <w:iCs/>
        </w:rPr>
        <w:t xml:space="preserve"> </w:t>
      </w:r>
      <w:proofErr w:type="spellStart"/>
      <w:r w:rsidRPr="00386CAC">
        <w:rPr>
          <w:i/>
          <w:iCs/>
        </w:rPr>
        <w:t>Applied</w:t>
      </w:r>
      <w:proofErr w:type="spellEnd"/>
      <w:r w:rsidRPr="00386CAC">
        <w:rPr>
          <w:i/>
          <w:iCs/>
        </w:rPr>
        <w:t xml:space="preserve"> </w:t>
      </w:r>
      <w:proofErr w:type="spellStart"/>
      <w:r w:rsidRPr="00386CAC">
        <w:rPr>
          <w:i/>
          <w:iCs/>
        </w:rPr>
        <w:t>Sciences</w:t>
      </w:r>
      <w:proofErr w:type="spellEnd"/>
      <w:r w:rsidRPr="00386CAC">
        <w:t xml:space="preserve">, </w:t>
      </w:r>
      <w:r w:rsidRPr="00386CAC">
        <w:rPr>
          <w:i/>
          <w:iCs/>
        </w:rPr>
        <w:t>9</w:t>
      </w:r>
      <w:r w:rsidRPr="00386CAC">
        <w:t>(2), 369–380. https://doi.org/</w:t>
      </w:r>
      <w:proofErr w:type="gramStart"/>
      <w:r w:rsidRPr="00386CAC">
        <w:t>10.29132</w:t>
      </w:r>
      <w:proofErr w:type="gramEnd"/>
      <w:r w:rsidRPr="00386CAC">
        <w:t>/ijpas.1365407</w:t>
      </w:r>
    </w:p>
    <w:p w14:paraId="5EF90E44" w14:textId="77777777" w:rsidR="003A1D03" w:rsidRPr="00386CAC" w:rsidRDefault="003A1D03" w:rsidP="003A1D03">
      <w:pPr>
        <w:pStyle w:val="NormalWeb"/>
        <w:spacing w:before="0" w:beforeAutospacing="0" w:after="240" w:afterAutospacing="0"/>
        <w:ind w:left="480" w:hanging="480"/>
        <w:jc w:val="both"/>
      </w:pPr>
      <w:proofErr w:type="spellStart"/>
      <w:r w:rsidRPr="00386CAC">
        <w:t>Burkut</w:t>
      </w:r>
      <w:proofErr w:type="spellEnd"/>
      <w:r w:rsidRPr="00386CAC">
        <w:t>, E. B</w:t>
      </w:r>
      <w:proofErr w:type="gramStart"/>
      <w:r w:rsidRPr="00386CAC">
        <w:t>.,</w:t>
      </w:r>
      <w:proofErr w:type="gramEnd"/>
      <w:r w:rsidRPr="00386CAC">
        <w:t xml:space="preserve"> &amp; Dal, M. (2024). Analysis of </w:t>
      </w:r>
      <w:proofErr w:type="spellStart"/>
      <w:r w:rsidRPr="00386CAC">
        <w:t>Articles</w:t>
      </w:r>
      <w:proofErr w:type="spellEnd"/>
      <w:r w:rsidRPr="00386CAC">
        <w:t xml:space="preserve"> on </w:t>
      </w:r>
      <w:proofErr w:type="spellStart"/>
      <w:r w:rsidRPr="00386CAC">
        <w:t>Occupational</w:t>
      </w:r>
      <w:proofErr w:type="spellEnd"/>
      <w:r w:rsidRPr="00386CAC">
        <w:t xml:space="preserve"> </w:t>
      </w:r>
      <w:proofErr w:type="spellStart"/>
      <w:r w:rsidRPr="00386CAC">
        <w:t>Health</w:t>
      </w:r>
      <w:proofErr w:type="spellEnd"/>
      <w:r w:rsidRPr="00386CAC">
        <w:t xml:space="preserve"> </w:t>
      </w:r>
      <w:proofErr w:type="spellStart"/>
      <w:r w:rsidRPr="00386CAC">
        <w:t>and</w:t>
      </w:r>
      <w:proofErr w:type="spellEnd"/>
      <w:r w:rsidRPr="00386CAC">
        <w:t xml:space="preserve"> </w:t>
      </w:r>
      <w:proofErr w:type="spellStart"/>
      <w:r w:rsidRPr="00386CAC">
        <w:t>Safety</w:t>
      </w:r>
      <w:proofErr w:type="spellEnd"/>
      <w:r w:rsidRPr="00386CAC">
        <w:t xml:space="preserve"> </w:t>
      </w:r>
      <w:proofErr w:type="spellStart"/>
      <w:r w:rsidRPr="00386CAC">
        <w:t>with</w:t>
      </w:r>
      <w:proofErr w:type="spellEnd"/>
      <w:r w:rsidRPr="00386CAC">
        <w:t xml:space="preserve"> </w:t>
      </w:r>
      <w:proofErr w:type="spellStart"/>
      <w:r w:rsidRPr="00386CAC">
        <w:t>Scientific</w:t>
      </w:r>
      <w:proofErr w:type="spellEnd"/>
      <w:r w:rsidRPr="00386CAC">
        <w:t xml:space="preserve"> </w:t>
      </w:r>
      <w:proofErr w:type="spellStart"/>
      <w:r w:rsidRPr="00386CAC">
        <w:t>Mapping</w:t>
      </w:r>
      <w:proofErr w:type="spellEnd"/>
      <w:r w:rsidRPr="00386CAC">
        <w:t xml:space="preserve"> </w:t>
      </w:r>
      <w:proofErr w:type="spellStart"/>
      <w:r w:rsidRPr="00386CAC">
        <w:t>Techniques</w:t>
      </w:r>
      <w:proofErr w:type="spellEnd"/>
      <w:r w:rsidRPr="00386CAC">
        <w:t xml:space="preserve"> in </w:t>
      </w:r>
      <w:proofErr w:type="spellStart"/>
      <w:r w:rsidRPr="00386CAC">
        <w:t>WoS</w:t>
      </w:r>
      <w:proofErr w:type="spellEnd"/>
      <w:r w:rsidRPr="00386CAC">
        <w:t xml:space="preserve"> &amp; </w:t>
      </w:r>
      <w:proofErr w:type="spellStart"/>
      <w:r w:rsidRPr="00386CAC">
        <w:t>Scopus</w:t>
      </w:r>
      <w:proofErr w:type="spellEnd"/>
      <w:r w:rsidRPr="00386CAC">
        <w:t xml:space="preserve"> Database (2000-2023). </w:t>
      </w:r>
      <w:proofErr w:type="spellStart"/>
      <w:r w:rsidRPr="00386CAC">
        <w:rPr>
          <w:i/>
          <w:iCs/>
        </w:rPr>
        <w:t>Digital</w:t>
      </w:r>
      <w:proofErr w:type="spellEnd"/>
      <w:r w:rsidRPr="00386CAC">
        <w:rPr>
          <w:i/>
          <w:iCs/>
        </w:rPr>
        <w:t xml:space="preserve"> International </w:t>
      </w:r>
      <w:proofErr w:type="spellStart"/>
      <w:r w:rsidRPr="00386CAC">
        <w:rPr>
          <w:i/>
          <w:iCs/>
        </w:rPr>
        <w:t>Journal</w:t>
      </w:r>
      <w:proofErr w:type="spellEnd"/>
      <w:r w:rsidRPr="00386CAC">
        <w:rPr>
          <w:i/>
          <w:iCs/>
        </w:rPr>
        <w:t xml:space="preserve"> of Architecture Art </w:t>
      </w:r>
      <w:proofErr w:type="spellStart"/>
      <w:r w:rsidRPr="00386CAC">
        <w:rPr>
          <w:i/>
          <w:iCs/>
        </w:rPr>
        <w:t>Heritage</w:t>
      </w:r>
      <w:proofErr w:type="spellEnd"/>
      <w:r w:rsidRPr="00386CAC">
        <w:t xml:space="preserve">, </w:t>
      </w:r>
      <w:r w:rsidRPr="00386CAC">
        <w:rPr>
          <w:i/>
          <w:iCs/>
        </w:rPr>
        <w:t>3</w:t>
      </w:r>
      <w:r w:rsidRPr="00386CAC">
        <w:t>(1), 1–13.</w:t>
      </w:r>
    </w:p>
    <w:p w14:paraId="0992F3DC" w14:textId="77777777" w:rsidR="00BD3C97" w:rsidRPr="00386CAC" w:rsidRDefault="00BD3C97" w:rsidP="00BD3C97">
      <w:pPr>
        <w:pStyle w:val="NormalWeb"/>
        <w:spacing w:before="0" w:beforeAutospacing="0" w:after="240" w:afterAutospacing="0"/>
        <w:ind w:left="480" w:hanging="480"/>
        <w:jc w:val="both"/>
      </w:pPr>
      <w:proofErr w:type="spellStart"/>
      <w:r w:rsidRPr="00386CAC">
        <w:t>Burkut</w:t>
      </w:r>
      <w:proofErr w:type="spellEnd"/>
      <w:r w:rsidRPr="00386CAC">
        <w:t>, E. B</w:t>
      </w:r>
      <w:proofErr w:type="gramStart"/>
      <w:r w:rsidRPr="00386CAC">
        <w:t>.,</w:t>
      </w:r>
      <w:proofErr w:type="gramEnd"/>
      <w:r w:rsidRPr="00386CAC">
        <w:t xml:space="preserve"> Tekin, S., &amp; Dal, M. (2025). Art </w:t>
      </w:r>
      <w:proofErr w:type="spellStart"/>
      <w:r w:rsidRPr="00386CAC">
        <w:t>and</w:t>
      </w:r>
      <w:proofErr w:type="spellEnd"/>
      <w:r w:rsidRPr="00386CAC">
        <w:t xml:space="preserve"> </w:t>
      </w:r>
      <w:proofErr w:type="spellStart"/>
      <w:r w:rsidRPr="00386CAC">
        <w:t>Museums</w:t>
      </w:r>
      <w:proofErr w:type="spellEnd"/>
      <w:r w:rsidRPr="00386CAC">
        <w:t xml:space="preserve"> in </w:t>
      </w:r>
      <w:proofErr w:type="spellStart"/>
      <w:r w:rsidRPr="00386CAC">
        <w:t>the</w:t>
      </w:r>
      <w:proofErr w:type="spellEnd"/>
      <w:r w:rsidRPr="00386CAC">
        <w:t xml:space="preserve"> </w:t>
      </w:r>
      <w:proofErr w:type="spellStart"/>
      <w:r w:rsidRPr="00386CAC">
        <w:t>Digital</w:t>
      </w:r>
      <w:proofErr w:type="spellEnd"/>
      <w:r w:rsidRPr="00386CAC">
        <w:t xml:space="preserve"> Age: An </w:t>
      </w:r>
      <w:proofErr w:type="spellStart"/>
      <w:r w:rsidRPr="00386CAC">
        <w:t>Overview</w:t>
      </w:r>
      <w:proofErr w:type="spellEnd"/>
      <w:r w:rsidRPr="00386CAC">
        <w:t xml:space="preserve"> of </w:t>
      </w:r>
      <w:proofErr w:type="spellStart"/>
      <w:r w:rsidRPr="00386CAC">
        <w:t>the</w:t>
      </w:r>
      <w:proofErr w:type="spellEnd"/>
      <w:r w:rsidRPr="00386CAC">
        <w:t xml:space="preserve"> </w:t>
      </w:r>
      <w:proofErr w:type="spellStart"/>
      <w:r w:rsidRPr="00386CAC">
        <w:t>Concepts</w:t>
      </w:r>
      <w:proofErr w:type="spellEnd"/>
      <w:r w:rsidRPr="00386CAC">
        <w:t xml:space="preserve"> </w:t>
      </w:r>
      <w:proofErr w:type="spellStart"/>
      <w:r w:rsidRPr="00386CAC">
        <w:t>and</w:t>
      </w:r>
      <w:proofErr w:type="spellEnd"/>
      <w:r w:rsidRPr="00386CAC">
        <w:t xml:space="preserve"> </w:t>
      </w:r>
      <w:proofErr w:type="spellStart"/>
      <w:r w:rsidRPr="00386CAC">
        <w:t>Spatial</w:t>
      </w:r>
      <w:proofErr w:type="spellEnd"/>
      <w:r w:rsidRPr="00386CAC">
        <w:t xml:space="preserve"> Design. </w:t>
      </w:r>
      <w:r w:rsidRPr="00386CAC">
        <w:rPr>
          <w:i/>
          <w:iCs/>
        </w:rPr>
        <w:t xml:space="preserve">Online </w:t>
      </w:r>
      <w:proofErr w:type="spellStart"/>
      <w:r w:rsidRPr="00386CAC">
        <w:rPr>
          <w:i/>
          <w:iCs/>
        </w:rPr>
        <w:t>Journal</w:t>
      </w:r>
      <w:proofErr w:type="spellEnd"/>
      <w:r w:rsidRPr="00386CAC">
        <w:rPr>
          <w:i/>
          <w:iCs/>
        </w:rPr>
        <w:t xml:space="preserve"> of Art </w:t>
      </w:r>
      <w:proofErr w:type="spellStart"/>
      <w:r w:rsidRPr="00386CAC">
        <w:rPr>
          <w:i/>
          <w:iCs/>
        </w:rPr>
        <w:t>and</w:t>
      </w:r>
      <w:proofErr w:type="spellEnd"/>
      <w:r w:rsidRPr="00386CAC">
        <w:rPr>
          <w:i/>
          <w:iCs/>
        </w:rPr>
        <w:t xml:space="preserve"> Design</w:t>
      </w:r>
      <w:r w:rsidRPr="00386CAC">
        <w:t xml:space="preserve">, </w:t>
      </w:r>
      <w:r w:rsidRPr="00386CAC">
        <w:rPr>
          <w:i/>
          <w:iCs/>
        </w:rPr>
        <w:t>13</w:t>
      </w:r>
      <w:r w:rsidRPr="00386CAC">
        <w:t>(1), 73–87.</w:t>
      </w:r>
    </w:p>
    <w:p w14:paraId="13A52D95" w14:textId="1A9FE476" w:rsidR="003A1D03" w:rsidRPr="00386CAC" w:rsidRDefault="003A1D03" w:rsidP="003A1D03">
      <w:pPr>
        <w:pStyle w:val="NormalWeb"/>
        <w:spacing w:before="0" w:beforeAutospacing="0" w:after="240" w:afterAutospacing="0"/>
        <w:ind w:left="480" w:hanging="480"/>
        <w:jc w:val="both"/>
      </w:pPr>
      <w:r w:rsidRPr="00386CAC">
        <w:t>Dal, M</w:t>
      </w:r>
      <w:proofErr w:type="gramStart"/>
      <w:r w:rsidRPr="00386CAC">
        <w:t>.,</w:t>
      </w:r>
      <w:proofErr w:type="gramEnd"/>
      <w:r w:rsidRPr="00386CAC">
        <w:t xml:space="preserve"> </w:t>
      </w:r>
      <w:proofErr w:type="spellStart"/>
      <w:r w:rsidRPr="00386CAC">
        <w:t>Burkut</w:t>
      </w:r>
      <w:proofErr w:type="spellEnd"/>
      <w:r w:rsidRPr="00386CAC">
        <w:t xml:space="preserve">, E. B., &amp; Karataş, L. (2023). Analysis of Publications on </w:t>
      </w:r>
      <w:proofErr w:type="spellStart"/>
      <w:r w:rsidRPr="00386CAC">
        <w:t>Earthquake</w:t>
      </w:r>
      <w:proofErr w:type="spellEnd"/>
      <w:r w:rsidRPr="00386CAC">
        <w:t xml:space="preserve"> </w:t>
      </w:r>
      <w:proofErr w:type="spellStart"/>
      <w:r w:rsidRPr="00386CAC">
        <w:t>Research</w:t>
      </w:r>
      <w:proofErr w:type="spellEnd"/>
      <w:r w:rsidRPr="00386CAC">
        <w:t xml:space="preserve"> in Architecture </w:t>
      </w:r>
      <w:proofErr w:type="spellStart"/>
      <w:r w:rsidRPr="00386CAC">
        <w:t>Category</w:t>
      </w:r>
      <w:proofErr w:type="spellEnd"/>
      <w:r w:rsidRPr="00386CAC">
        <w:t xml:space="preserve"> </w:t>
      </w:r>
      <w:proofErr w:type="spellStart"/>
      <w:r w:rsidRPr="00386CAC">
        <w:t>and</w:t>
      </w:r>
      <w:proofErr w:type="spellEnd"/>
      <w:r w:rsidRPr="00386CAC">
        <w:t xml:space="preserve"> Analysis </w:t>
      </w:r>
      <w:proofErr w:type="spellStart"/>
      <w:r w:rsidRPr="00386CAC">
        <w:t>with</w:t>
      </w:r>
      <w:proofErr w:type="spellEnd"/>
      <w:r w:rsidRPr="00386CAC">
        <w:t xml:space="preserve"> R </w:t>
      </w:r>
      <w:proofErr w:type="spellStart"/>
      <w:r w:rsidRPr="00386CAC">
        <w:t>Studio-Biblioshiny</w:t>
      </w:r>
      <w:proofErr w:type="spellEnd"/>
      <w:r w:rsidRPr="00386CAC">
        <w:t xml:space="preserve"> Software. </w:t>
      </w:r>
      <w:proofErr w:type="spellStart"/>
      <w:r w:rsidRPr="00386CAC">
        <w:rPr>
          <w:i/>
          <w:iCs/>
        </w:rPr>
        <w:t>Journal</w:t>
      </w:r>
      <w:proofErr w:type="spellEnd"/>
      <w:r w:rsidRPr="00386CAC">
        <w:rPr>
          <w:i/>
          <w:iCs/>
        </w:rPr>
        <w:t xml:space="preserve"> of </w:t>
      </w:r>
      <w:proofErr w:type="spellStart"/>
      <w:r w:rsidRPr="00386CAC">
        <w:rPr>
          <w:i/>
          <w:iCs/>
        </w:rPr>
        <w:t>Architectural</w:t>
      </w:r>
      <w:proofErr w:type="spellEnd"/>
      <w:r w:rsidRPr="00386CAC">
        <w:rPr>
          <w:i/>
          <w:iCs/>
        </w:rPr>
        <w:t xml:space="preserve"> </w:t>
      </w:r>
      <w:proofErr w:type="spellStart"/>
      <w:r w:rsidRPr="00386CAC">
        <w:rPr>
          <w:i/>
          <w:iCs/>
        </w:rPr>
        <w:t>Sciences</w:t>
      </w:r>
      <w:proofErr w:type="spellEnd"/>
      <w:r w:rsidRPr="00386CAC">
        <w:rPr>
          <w:i/>
          <w:iCs/>
        </w:rPr>
        <w:t xml:space="preserve"> </w:t>
      </w:r>
      <w:proofErr w:type="spellStart"/>
      <w:r w:rsidRPr="00386CAC">
        <w:rPr>
          <w:i/>
          <w:iCs/>
        </w:rPr>
        <w:t>and</w:t>
      </w:r>
      <w:proofErr w:type="spellEnd"/>
      <w:r w:rsidRPr="00386CAC">
        <w:rPr>
          <w:i/>
          <w:iCs/>
        </w:rPr>
        <w:t xml:space="preserve"> Applications</w:t>
      </w:r>
      <w:r w:rsidRPr="00386CAC">
        <w:t xml:space="preserve">, </w:t>
      </w:r>
      <w:r w:rsidRPr="00386CAC">
        <w:rPr>
          <w:i/>
          <w:iCs/>
        </w:rPr>
        <w:t>8</w:t>
      </w:r>
      <w:r w:rsidRPr="00386CAC">
        <w:t xml:space="preserve">(Special </w:t>
      </w:r>
      <w:proofErr w:type="spellStart"/>
      <w:r w:rsidRPr="00386CAC">
        <w:t>Issue</w:t>
      </w:r>
      <w:proofErr w:type="spellEnd"/>
      <w:r w:rsidRPr="00386CAC">
        <w:t>), 183–197. https://doi.org/</w:t>
      </w:r>
      <w:proofErr w:type="gramStart"/>
      <w:r w:rsidRPr="00386CAC">
        <w:t>10.30785</w:t>
      </w:r>
      <w:proofErr w:type="gramEnd"/>
      <w:r w:rsidRPr="00386CAC">
        <w:t>/mbud.1333876</w:t>
      </w:r>
    </w:p>
    <w:p w14:paraId="4E42F999" w14:textId="77777777" w:rsidR="003A1D03" w:rsidRPr="00386CAC" w:rsidRDefault="003A1D03" w:rsidP="003A1D03">
      <w:pPr>
        <w:pStyle w:val="NormalWeb"/>
        <w:spacing w:before="0" w:beforeAutospacing="0" w:after="240" w:afterAutospacing="0"/>
        <w:ind w:left="480" w:hanging="480"/>
        <w:jc w:val="both"/>
      </w:pPr>
      <w:r w:rsidRPr="00386CAC">
        <w:t>Tekin, S</w:t>
      </w:r>
      <w:proofErr w:type="gramStart"/>
      <w:r w:rsidRPr="00386CAC">
        <w:t>.,</w:t>
      </w:r>
      <w:proofErr w:type="gramEnd"/>
      <w:r w:rsidRPr="00386CAC">
        <w:t xml:space="preserve"> </w:t>
      </w:r>
      <w:proofErr w:type="spellStart"/>
      <w:r w:rsidRPr="00386CAC">
        <w:t>Burkut</w:t>
      </w:r>
      <w:proofErr w:type="spellEnd"/>
      <w:r w:rsidRPr="00386CAC">
        <w:t xml:space="preserve">, E. B., &amp; Dal, M. (2024). </w:t>
      </w:r>
      <w:proofErr w:type="spellStart"/>
      <w:r w:rsidRPr="00386CAC">
        <w:t>Culture</w:t>
      </w:r>
      <w:proofErr w:type="spellEnd"/>
      <w:r w:rsidRPr="00386CAC">
        <w:t xml:space="preserve"> </w:t>
      </w:r>
      <w:proofErr w:type="spellStart"/>
      <w:r w:rsidRPr="00386CAC">
        <w:t>and</w:t>
      </w:r>
      <w:proofErr w:type="spellEnd"/>
      <w:r w:rsidRPr="00386CAC">
        <w:t xml:space="preserve"> </w:t>
      </w:r>
      <w:proofErr w:type="spellStart"/>
      <w:r w:rsidRPr="00386CAC">
        <w:t>arts</w:t>
      </w:r>
      <w:proofErr w:type="spellEnd"/>
      <w:r w:rsidRPr="00386CAC">
        <w:t xml:space="preserve"> </w:t>
      </w:r>
      <w:proofErr w:type="spellStart"/>
      <w:r w:rsidRPr="00386CAC">
        <w:t>management</w:t>
      </w:r>
      <w:proofErr w:type="spellEnd"/>
      <w:r w:rsidRPr="00386CAC">
        <w:t xml:space="preserve">: A </w:t>
      </w:r>
      <w:proofErr w:type="spellStart"/>
      <w:r w:rsidRPr="00386CAC">
        <w:t>bibliometric</w:t>
      </w:r>
      <w:proofErr w:type="spellEnd"/>
      <w:r w:rsidRPr="00386CAC">
        <w:t xml:space="preserve"> </w:t>
      </w:r>
      <w:proofErr w:type="spellStart"/>
      <w:r w:rsidRPr="00386CAC">
        <w:t>analysis</w:t>
      </w:r>
      <w:proofErr w:type="spellEnd"/>
      <w:r w:rsidRPr="00386CAC">
        <w:t xml:space="preserve"> </w:t>
      </w:r>
      <w:proofErr w:type="spellStart"/>
      <w:r w:rsidRPr="00386CAC">
        <w:t>using</w:t>
      </w:r>
      <w:proofErr w:type="spellEnd"/>
      <w:r w:rsidRPr="00386CAC">
        <w:t xml:space="preserve"> </w:t>
      </w:r>
      <w:proofErr w:type="gramStart"/>
      <w:r w:rsidRPr="00386CAC">
        <w:t>software</w:t>
      </w:r>
      <w:proofErr w:type="gramEnd"/>
      <w:r w:rsidRPr="00386CAC">
        <w:t xml:space="preserve">. </w:t>
      </w:r>
      <w:proofErr w:type="spellStart"/>
      <w:r w:rsidRPr="00386CAC">
        <w:rPr>
          <w:i/>
          <w:iCs/>
        </w:rPr>
        <w:t>Cultural</w:t>
      </w:r>
      <w:proofErr w:type="spellEnd"/>
      <w:r w:rsidRPr="00386CAC">
        <w:rPr>
          <w:i/>
          <w:iCs/>
        </w:rPr>
        <w:t xml:space="preserve"> </w:t>
      </w:r>
      <w:proofErr w:type="spellStart"/>
      <w:r w:rsidRPr="00386CAC">
        <w:rPr>
          <w:i/>
          <w:iCs/>
        </w:rPr>
        <w:t>Heritage</w:t>
      </w:r>
      <w:proofErr w:type="spellEnd"/>
      <w:r w:rsidRPr="00386CAC">
        <w:rPr>
          <w:i/>
          <w:iCs/>
        </w:rPr>
        <w:t xml:space="preserve"> </w:t>
      </w:r>
      <w:proofErr w:type="spellStart"/>
      <w:r w:rsidRPr="00386CAC">
        <w:rPr>
          <w:i/>
          <w:iCs/>
        </w:rPr>
        <w:t>and</w:t>
      </w:r>
      <w:proofErr w:type="spellEnd"/>
      <w:r w:rsidRPr="00386CAC">
        <w:rPr>
          <w:i/>
          <w:iCs/>
        </w:rPr>
        <w:t xml:space="preserve"> </w:t>
      </w:r>
      <w:proofErr w:type="spellStart"/>
      <w:r w:rsidRPr="00386CAC">
        <w:rPr>
          <w:i/>
          <w:iCs/>
        </w:rPr>
        <w:t>Science</w:t>
      </w:r>
      <w:proofErr w:type="spellEnd"/>
      <w:r w:rsidRPr="00386CAC">
        <w:t xml:space="preserve">, </w:t>
      </w:r>
      <w:r w:rsidRPr="00386CAC">
        <w:rPr>
          <w:i/>
          <w:iCs/>
        </w:rPr>
        <w:t>5</w:t>
      </w:r>
      <w:r w:rsidRPr="00386CAC">
        <w:t>(1), 62–74. https://doi.org/</w:t>
      </w:r>
      <w:proofErr w:type="gramStart"/>
      <w:r w:rsidRPr="00386CAC">
        <w:t>10.58598</w:t>
      </w:r>
      <w:proofErr w:type="gramEnd"/>
      <w:r w:rsidRPr="00386CAC">
        <w:t>/cuhes.1471765</w:t>
      </w:r>
    </w:p>
    <w:p w14:paraId="11A95B69" w14:textId="77777777" w:rsidR="007263FA" w:rsidRDefault="007263FA">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rPr>
          <w:rFonts w:ascii="Times" w:eastAsia="Times" w:hAnsi="Times" w:cs="Times"/>
          <w:sz w:val="24"/>
          <w:szCs w:val="24"/>
          <w:u w:color="000000"/>
          <w:shd w:val="clear" w:color="auto" w:fill="FFFFFF"/>
        </w:rPr>
      </w:pPr>
    </w:p>
    <w:p w14:paraId="29247568" w14:textId="77777777" w:rsidR="007263FA" w:rsidRPr="00EB2F83" w:rsidRDefault="008406E8">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jc w:val="both"/>
        <w:rPr>
          <w:rFonts w:ascii="Times" w:eastAsia="Times" w:hAnsi="Times" w:cs="Times"/>
          <w:sz w:val="24"/>
          <w:szCs w:val="24"/>
          <w:u w:color="000000"/>
          <w:shd w:val="clear" w:color="auto" w:fill="FFFFFF"/>
        </w:rPr>
      </w:pPr>
      <w:r w:rsidRPr="00EB2F83">
        <w:rPr>
          <w:rFonts w:ascii="Times New Roman" w:hAnsi="Times New Roman"/>
          <w:b/>
          <w:bCs/>
          <w:sz w:val="24"/>
          <w:szCs w:val="24"/>
          <w:u w:color="000000"/>
          <w:shd w:val="clear" w:color="auto" w:fill="FFFFFF"/>
        </w:rPr>
        <w:t xml:space="preserve">Kitap: </w:t>
      </w:r>
      <w:r w:rsidRPr="00EB2F83">
        <w:rPr>
          <w:rFonts w:ascii="Times New Roman" w:hAnsi="Times New Roman"/>
          <w:sz w:val="24"/>
          <w:szCs w:val="24"/>
          <w:u w:color="000000"/>
          <w:shd w:val="clear" w:color="auto" w:fill="FFFFFF"/>
        </w:rPr>
        <w:t xml:space="preserve">Yazar soyadı, Yazar adının baş harfi. (Yıl). </w:t>
      </w:r>
      <w:r w:rsidRPr="00EB2F83">
        <w:rPr>
          <w:rFonts w:ascii="Times New Roman" w:hAnsi="Times New Roman"/>
          <w:i/>
          <w:iCs/>
          <w:sz w:val="24"/>
          <w:szCs w:val="24"/>
          <w:u w:color="000000"/>
          <w:shd w:val="clear" w:color="auto" w:fill="FFFFFF"/>
        </w:rPr>
        <w:t>Kitabı</w:t>
      </w:r>
      <w:r w:rsidRPr="00EB2F83">
        <w:rPr>
          <w:rFonts w:ascii="Times New Roman" w:hAnsi="Times New Roman"/>
          <w:i/>
          <w:iCs/>
          <w:sz w:val="24"/>
          <w:szCs w:val="24"/>
          <w:u w:color="000000"/>
          <w:shd w:val="clear" w:color="auto" w:fill="FFFFFF"/>
          <w:lang w:val="en-US"/>
        </w:rPr>
        <w:t>n ad</w:t>
      </w:r>
      <w:r w:rsidRPr="00EB2F83">
        <w:rPr>
          <w:rFonts w:ascii="Times New Roman" w:hAnsi="Times New Roman"/>
          <w:i/>
          <w:iCs/>
          <w:sz w:val="24"/>
          <w:szCs w:val="24"/>
          <w:u w:color="000000"/>
          <w:shd w:val="clear" w:color="auto" w:fill="FFFFFF"/>
        </w:rPr>
        <w:t>ı</w:t>
      </w:r>
      <w:r w:rsidRPr="00EB2F83">
        <w:rPr>
          <w:rFonts w:ascii="Times New Roman" w:hAnsi="Times New Roman"/>
          <w:sz w:val="24"/>
          <w:szCs w:val="24"/>
          <w:u w:color="000000"/>
          <w:shd w:val="clear" w:color="auto" w:fill="FFFFFF"/>
          <w:lang w:val="fr-FR"/>
        </w:rPr>
        <w:t>. (</w:t>
      </w:r>
      <w:proofErr w:type="spellStart"/>
      <w:r w:rsidRPr="00EB2F83">
        <w:rPr>
          <w:rFonts w:ascii="Times New Roman" w:hAnsi="Times New Roman"/>
          <w:sz w:val="24"/>
          <w:szCs w:val="24"/>
          <w:u w:color="000000"/>
          <w:shd w:val="clear" w:color="auto" w:fill="FFFFFF"/>
          <w:lang w:val="fr-FR"/>
        </w:rPr>
        <w:t>Bask</w:t>
      </w:r>
      <w:proofErr w:type="spellEnd"/>
      <w:r w:rsidRPr="00EB2F83">
        <w:rPr>
          <w:rFonts w:ascii="Times New Roman" w:hAnsi="Times New Roman"/>
          <w:sz w:val="24"/>
          <w:szCs w:val="24"/>
          <w:u w:color="000000"/>
          <w:shd w:val="clear" w:color="auto" w:fill="FFFFFF"/>
        </w:rPr>
        <w:t>ı sayısı). Basım Yeri: Yayı</w:t>
      </w:r>
      <w:r w:rsidRPr="00EB2F83">
        <w:rPr>
          <w:rFonts w:ascii="Times New Roman" w:hAnsi="Times New Roman"/>
          <w:sz w:val="24"/>
          <w:szCs w:val="24"/>
          <w:u w:color="000000"/>
          <w:shd w:val="clear" w:color="auto" w:fill="FFFFFF"/>
          <w:lang w:val="de-DE"/>
        </w:rPr>
        <w:t>n Evi</w:t>
      </w:r>
    </w:p>
    <w:p w14:paraId="76B8DB56" w14:textId="77777777" w:rsidR="007263FA" w:rsidRPr="00EB2F83" w:rsidRDefault="007263FA">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rPr>
          <w:rFonts w:ascii="Times" w:eastAsia="Times" w:hAnsi="Times" w:cs="Times"/>
          <w:sz w:val="24"/>
          <w:szCs w:val="24"/>
          <w:u w:color="000000"/>
          <w:shd w:val="clear" w:color="auto" w:fill="FFFFFF"/>
        </w:rPr>
      </w:pPr>
    </w:p>
    <w:p w14:paraId="3E651358" w14:textId="77777777" w:rsidR="00187FCC" w:rsidRPr="00187FCC" w:rsidRDefault="00187FCC" w:rsidP="0090067E">
      <w:pPr>
        <w:pBdr>
          <w:top w:val="none" w:sz="0" w:space="0" w:color="auto"/>
          <w:left w:val="none" w:sz="0" w:space="0" w:color="auto"/>
          <w:bottom w:val="none" w:sz="0" w:space="0" w:color="auto"/>
          <w:right w:val="none" w:sz="0" w:space="0" w:color="auto"/>
          <w:between w:val="none" w:sz="0" w:space="0" w:color="auto"/>
          <w:bar w:val="none" w:sz="0" w:color="auto"/>
        </w:pBdr>
        <w:spacing w:after="120"/>
        <w:ind w:left="567" w:hanging="567"/>
        <w:jc w:val="both"/>
        <w:rPr>
          <w:rFonts w:eastAsia="Times New Roman" w:cs="Times New Roman"/>
          <w:color w:val="auto"/>
          <w:bdr w:val="none" w:sz="0" w:space="0" w:color="auto"/>
        </w:rPr>
      </w:pPr>
      <w:r w:rsidRPr="00187FCC">
        <w:rPr>
          <w:rFonts w:eastAsia="Times New Roman" w:cs="Times New Roman"/>
          <w:color w:val="auto"/>
          <w:bdr w:val="none" w:sz="0" w:space="0" w:color="auto"/>
        </w:rPr>
        <w:t>Öcal, A. D</w:t>
      </w:r>
      <w:proofErr w:type="gramStart"/>
      <w:r w:rsidRPr="00187FCC">
        <w:rPr>
          <w:rFonts w:eastAsia="Times New Roman" w:cs="Times New Roman"/>
          <w:color w:val="auto"/>
          <w:bdr w:val="none" w:sz="0" w:space="0" w:color="auto"/>
        </w:rPr>
        <w:t>.,</w:t>
      </w:r>
      <w:proofErr w:type="gramEnd"/>
      <w:r w:rsidRPr="00187FCC">
        <w:rPr>
          <w:rFonts w:eastAsia="Times New Roman" w:cs="Times New Roman"/>
          <w:color w:val="auto"/>
          <w:bdr w:val="none" w:sz="0" w:space="0" w:color="auto"/>
        </w:rPr>
        <w:t xml:space="preserve"> &amp; Dal, M. (2012). </w:t>
      </w:r>
      <w:r w:rsidRPr="00187FCC">
        <w:rPr>
          <w:rFonts w:eastAsia="Times New Roman" w:cs="Times New Roman"/>
          <w:i/>
          <w:iCs/>
          <w:color w:val="auto"/>
          <w:bdr w:val="none" w:sz="0" w:space="0" w:color="auto"/>
        </w:rPr>
        <w:t xml:space="preserve">Doğal Taşlardaki </w:t>
      </w:r>
      <w:proofErr w:type="spellStart"/>
      <w:r w:rsidRPr="00187FCC">
        <w:rPr>
          <w:rFonts w:eastAsia="Times New Roman" w:cs="Times New Roman"/>
          <w:i/>
          <w:iCs/>
          <w:color w:val="auto"/>
          <w:bdr w:val="none" w:sz="0" w:space="0" w:color="auto"/>
        </w:rPr>
        <w:t>Bozunmalar</w:t>
      </w:r>
      <w:proofErr w:type="spellEnd"/>
      <w:r w:rsidRPr="00187FCC">
        <w:rPr>
          <w:rFonts w:eastAsia="Times New Roman" w:cs="Times New Roman"/>
          <w:color w:val="auto"/>
          <w:bdr w:val="none" w:sz="0" w:space="0" w:color="auto"/>
        </w:rPr>
        <w:t xml:space="preserve">. </w:t>
      </w:r>
      <w:proofErr w:type="gramStart"/>
      <w:r w:rsidRPr="00187FCC">
        <w:rPr>
          <w:rFonts w:eastAsia="Times New Roman" w:cs="Times New Roman"/>
          <w:color w:val="auto"/>
          <w:bdr w:val="none" w:sz="0" w:space="0" w:color="auto"/>
        </w:rPr>
        <w:t>İstanbul: Mimarlık Vakfı İktisadi İşletmesi.</w:t>
      </w:r>
      <w:proofErr w:type="gramEnd"/>
    </w:p>
    <w:p w14:paraId="422FECDD" w14:textId="77777777" w:rsidR="007263FA" w:rsidRPr="00EB2F83" w:rsidRDefault="008406E8" w:rsidP="00187FCC">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120"/>
        <w:ind w:left="567" w:hanging="567"/>
        <w:jc w:val="both"/>
        <w:rPr>
          <w:rFonts w:ascii="Times" w:eastAsia="Times" w:hAnsi="Times" w:cs="Times"/>
          <w:sz w:val="24"/>
          <w:szCs w:val="24"/>
          <w:u w:color="000000"/>
          <w:shd w:val="clear" w:color="auto" w:fill="FFFFFF"/>
        </w:rPr>
      </w:pPr>
      <w:r w:rsidRPr="00EB2F83">
        <w:rPr>
          <w:rFonts w:ascii="Times New Roman" w:hAnsi="Times New Roman"/>
          <w:sz w:val="24"/>
          <w:szCs w:val="24"/>
          <w:u w:color="000000"/>
          <w:shd w:val="clear" w:color="auto" w:fill="FFFFFF"/>
        </w:rPr>
        <w:t xml:space="preserve">Kline, B. R. (2005). </w:t>
      </w:r>
      <w:r w:rsidRPr="00EB2F83">
        <w:rPr>
          <w:rFonts w:ascii="Times New Roman" w:hAnsi="Times New Roman"/>
          <w:i/>
          <w:iCs/>
          <w:sz w:val="24"/>
          <w:szCs w:val="24"/>
          <w:u w:color="000000"/>
          <w:shd w:val="clear" w:color="auto" w:fill="FFFFFF"/>
          <w:lang w:val="en-US"/>
        </w:rPr>
        <w:t>Principles and practice of structural equation modeling</w:t>
      </w:r>
      <w:r w:rsidRPr="00EB2F83">
        <w:rPr>
          <w:rFonts w:ascii="Times New Roman" w:hAnsi="Times New Roman"/>
          <w:sz w:val="24"/>
          <w:szCs w:val="24"/>
          <w:u w:color="000000"/>
          <w:shd w:val="clear" w:color="auto" w:fill="FFFFFF"/>
          <w:lang w:val="en-US"/>
        </w:rPr>
        <w:t xml:space="preserve"> (Second edit). NY: The Guilford Press.</w:t>
      </w:r>
    </w:p>
    <w:p w14:paraId="5FB960D3" w14:textId="77777777" w:rsidR="00EB2F83" w:rsidRPr="00DC11CF" w:rsidRDefault="00EB2F83">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rPr>
          <w:rFonts w:ascii="Times" w:eastAsia="Times" w:hAnsi="Times" w:cs="Times"/>
          <w:sz w:val="24"/>
          <w:szCs w:val="24"/>
          <w:highlight w:val="yellow"/>
          <w:u w:color="000000"/>
          <w:shd w:val="clear" w:color="auto" w:fill="FFFFFF"/>
        </w:rPr>
      </w:pPr>
    </w:p>
    <w:p w14:paraId="377FE32E" w14:textId="77777777" w:rsidR="007263FA" w:rsidRPr="00EB2F83" w:rsidRDefault="008406E8">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jc w:val="both"/>
        <w:rPr>
          <w:rFonts w:ascii="Times" w:eastAsia="Times" w:hAnsi="Times" w:cs="Times"/>
          <w:sz w:val="24"/>
          <w:szCs w:val="24"/>
          <w:u w:color="000000"/>
          <w:shd w:val="clear" w:color="auto" w:fill="FFFFFF"/>
        </w:rPr>
      </w:pPr>
      <w:r w:rsidRPr="00EB2F83">
        <w:rPr>
          <w:rFonts w:ascii="Times New Roman" w:hAnsi="Times New Roman"/>
          <w:b/>
          <w:bCs/>
          <w:sz w:val="24"/>
          <w:szCs w:val="24"/>
          <w:u w:color="000000"/>
          <w:shd w:val="clear" w:color="auto" w:fill="FFFFFF"/>
        </w:rPr>
        <w:t>Kitap b</w:t>
      </w:r>
      <w:r w:rsidRPr="00EB2F83">
        <w:rPr>
          <w:rFonts w:ascii="Times New Roman" w:hAnsi="Times New Roman"/>
          <w:b/>
          <w:bCs/>
          <w:sz w:val="24"/>
          <w:szCs w:val="24"/>
          <w:u w:color="000000"/>
          <w:shd w:val="clear" w:color="auto" w:fill="FFFFFF"/>
          <w:lang w:val="sv-SE"/>
        </w:rPr>
        <w:t>ö</w:t>
      </w:r>
      <w:r w:rsidRPr="00EB2F83">
        <w:rPr>
          <w:rFonts w:ascii="Times New Roman" w:hAnsi="Times New Roman"/>
          <w:b/>
          <w:bCs/>
          <w:sz w:val="24"/>
          <w:szCs w:val="24"/>
          <w:u w:color="000000"/>
          <w:shd w:val="clear" w:color="auto" w:fill="FFFFFF"/>
        </w:rPr>
        <w:t xml:space="preserve">lümü: </w:t>
      </w:r>
      <w:r w:rsidRPr="00EB2F83">
        <w:rPr>
          <w:rFonts w:ascii="Times New Roman" w:hAnsi="Times New Roman"/>
          <w:sz w:val="24"/>
          <w:szCs w:val="24"/>
          <w:u w:color="000000"/>
          <w:shd w:val="clear" w:color="auto" w:fill="FFFFFF"/>
        </w:rPr>
        <w:t>Yazar soyadı, Yazar adının baş harfi. (Yıl). B</w:t>
      </w:r>
      <w:r w:rsidRPr="00EB2F83">
        <w:rPr>
          <w:rFonts w:ascii="Times New Roman" w:hAnsi="Times New Roman"/>
          <w:sz w:val="24"/>
          <w:szCs w:val="24"/>
          <w:u w:color="000000"/>
          <w:shd w:val="clear" w:color="auto" w:fill="FFFFFF"/>
          <w:lang w:val="sv-SE"/>
        </w:rPr>
        <w:t>ö</w:t>
      </w:r>
      <w:r w:rsidRPr="00EB2F83">
        <w:rPr>
          <w:rFonts w:ascii="Times New Roman" w:hAnsi="Times New Roman"/>
          <w:sz w:val="24"/>
          <w:szCs w:val="24"/>
          <w:u w:color="000000"/>
          <w:shd w:val="clear" w:color="auto" w:fill="FFFFFF"/>
        </w:rPr>
        <w:t>lü</w:t>
      </w:r>
      <w:r w:rsidRPr="00EB2F83">
        <w:rPr>
          <w:rFonts w:ascii="Times New Roman" w:hAnsi="Times New Roman"/>
          <w:sz w:val="24"/>
          <w:szCs w:val="24"/>
          <w:u w:color="000000"/>
          <w:shd w:val="clear" w:color="auto" w:fill="FFFFFF"/>
          <w:lang w:val="pt-PT"/>
        </w:rPr>
        <w:t>m ad</w:t>
      </w:r>
      <w:r w:rsidRPr="00EB2F83">
        <w:rPr>
          <w:rFonts w:ascii="Times New Roman" w:hAnsi="Times New Roman"/>
          <w:sz w:val="24"/>
          <w:szCs w:val="24"/>
          <w:u w:color="000000"/>
          <w:shd w:val="clear" w:color="auto" w:fill="FFFFFF"/>
        </w:rPr>
        <w:t>ı. Edit</w:t>
      </w:r>
      <w:r w:rsidRPr="00EB2F83">
        <w:rPr>
          <w:rFonts w:ascii="Times New Roman" w:hAnsi="Times New Roman"/>
          <w:sz w:val="24"/>
          <w:szCs w:val="24"/>
          <w:u w:color="000000"/>
          <w:shd w:val="clear" w:color="auto" w:fill="FFFFFF"/>
          <w:lang w:val="sv-SE"/>
        </w:rPr>
        <w:t>ö</w:t>
      </w:r>
      <w:r w:rsidRPr="00EB2F83">
        <w:rPr>
          <w:rFonts w:ascii="Times New Roman" w:hAnsi="Times New Roman"/>
          <w:sz w:val="24"/>
          <w:szCs w:val="24"/>
          <w:u w:color="000000"/>
          <w:shd w:val="clear" w:color="auto" w:fill="FFFFFF"/>
        </w:rPr>
        <w:t xml:space="preserve">rün Adı Soyadı (Ed.), </w:t>
      </w:r>
      <w:r w:rsidRPr="00EB2F83">
        <w:rPr>
          <w:rFonts w:ascii="Times New Roman" w:hAnsi="Times New Roman"/>
          <w:i/>
          <w:iCs/>
          <w:sz w:val="24"/>
          <w:szCs w:val="24"/>
          <w:u w:color="000000"/>
          <w:shd w:val="clear" w:color="auto" w:fill="FFFFFF"/>
        </w:rPr>
        <w:t xml:space="preserve">Kitap adı </w:t>
      </w:r>
      <w:r w:rsidRPr="00EB2F83">
        <w:rPr>
          <w:rFonts w:ascii="Times New Roman" w:hAnsi="Times New Roman"/>
          <w:sz w:val="24"/>
          <w:szCs w:val="24"/>
          <w:u w:color="000000"/>
          <w:shd w:val="clear" w:color="auto" w:fill="FFFFFF"/>
        </w:rPr>
        <w:t>i</w:t>
      </w:r>
      <w:r w:rsidRPr="00EB2F83">
        <w:rPr>
          <w:rFonts w:ascii="Times New Roman" w:hAnsi="Times New Roman"/>
          <w:sz w:val="24"/>
          <w:szCs w:val="24"/>
          <w:u w:color="000000"/>
          <w:shd w:val="clear" w:color="auto" w:fill="FFFFFF"/>
          <w:lang w:val="pt-PT"/>
        </w:rPr>
        <w:t>ç</w:t>
      </w:r>
      <w:r w:rsidRPr="00EB2F83">
        <w:rPr>
          <w:rFonts w:ascii="Times New Roman" w:hAnsi="Times New Roman"/>
          <w:sz w:val="24"/>
          <w:szCs w:val="24"/>
          <w:u w:color="000000"/>
          <w:shd w:val="clear" w:color="auto" w:fill="FFFFFF"/>
        </w:rPr>
        <w:t>inde (sayfa aralığı).  Basım Yeri: Yayı</w:t>
      </w:r>
      <w:r w:rsidRPr="00EB2F83">
        <w:rPr>
          <w:rFonts w:ascii="Times New Roman" w:hAnsi="Times New Roman"/>
          <w:sz w:val="24"/>
          <w:szCs w:val="24"/>
          <w:u w:color="000000"/>
          <w:shd w:val="clear" w:color="auto" w:fill="FFFFFF"/>
          <w:lang w:val="de-DE"/>
        </w:rPr>
        <w:t>n Evi</w:t>
      </w:r>
    </w:p>
    <w:p w14:paraId="403B3AA5" w14:textId="77777777" w:rsidR="007263FA" w:rsidRPr="00EB2F83" w:rsidRDefault="007263FA">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rPr>
          <w:rFonts w:ascii="Times" w:eastAsia="Times" w:hAnsi="Times" w:cs="Times"/>
          <w:sz w:val="24"/>
          <w:szCs w:val="24"/>
          <w:u w:color="000000"/>
          <w:shd w:val="clear" w:color="auto" w:fill="FFFFFF"/>
        </w:rPr>
      </w:pPr>
    </w:p>
    <w:p w14:paraId="6CD4F1B2" w14:textId="77777777" w:rsidR="00BD3C97" w:rsidRDefault="00BD3C97" w:rsidP="00BD3C97">
      <w:pPr>
        <w:pStyle w:val="NormalWeb"/>
        <w:spacing w:before="0" w:beforeAutospacing="0" w:after="240" w:afterAutospacing="0"/>
        <w:ind w:left="480" w:hanging="480"/>
        <w:jc w:val="both"/>
      </w:pPr>
      <w:r>
        <w:t>Ay, İ</w:t>
      </w:r>
      <w:proofErr w:type="gramStart"/>
      <w:r>
        <w:t>.,</w:t>
      </w:r>
      <w:proofErr w:type="gramEnd"/>
      <w:r>
        <w:t xml:space="preserve"> Tekin, S., &amp; Dal, M. (2024). Yeşil Bina ve Sürdürülebilirlik Literatürünün Gelişimi: 1999’dan Günümüze </w:t>
      </w:r>
      <w:proofErr w:type="spellStart"/>
      <w:r>
        <w:t>Bibliyometrik</w:t>
      </w:r>
      <w:proofErr w:type="spellEnd"/>
      <w:r>
        <w:t xml:space="preserve"> Bir Bakış. </w:t>
      </w:r>
      <w:proofErr w:type="spellStart"/>
      <w:r>
        <w:t>In</w:t>
      </w:r>
      <w:proofErr w:type="spellEnd"/>
      <w:r>
        <w:t xml:space="preserve"> M. Dal &amp; İ. Ay (</w:t>
      </w:r>
      <w:proofErr w:type="spellStart"/>
      <w:r>
        <w:t>Eds</w:t>
      </w:r>
      <w:proofErr w:type="spellEnd"/>
      <w:r>
        <w:t xml:space="preserve">.), </w:t>
      </w:r>
      <w:r>
        <w:rPr>
          <w:i/>
          <w:iCs/>
        </w:rPr>
        <w:t>Mimarlık Uygulamaları ve Araştırmaları</w:t>
      </w:r>
      <w:r>
        <w:t xml:space="preserve"> </w:t>
      </w:r>
      <w:proofErr w:type="gramStart"/>
      <w:r>
        <w:t>(</w:t>
      </w:r>
      <w:proofErr w:type="spellStart"/>
      <w:proofErr w:type="gramEnd"/>
      <w:r>
        <w:t>pp</w:t>
      </w:r>
      <w:proofErr w:type="spellEnd"/>
      <w:r>
        <w:t>. 5–39). BİDGE Yayınevi.</w:t>
      </w:r>
    </w:p>
    <w:p w14:paraId="45C096D6" w14:textId="77777777" w:rsidR="003A1D03" w:rsidRDefault="003A1D03" w:rsidP="003A1D03">
      <w:pPr>
        <w:pStyle w:val="NormalWeb"/>
        <w:spacing w:before="0" w:beforeAutospacing="0" w:after="240" w:afterAutospacing="0"/>
        <w:ind w:left="480" w:hanging="480"/>
        <w:jc w:val="both"/>
      </w:pPr>
      <w:r>
        <w:t>Bekler, S</w:t>
      </w:r>
      <w:proofErr w:type="gramStart"/>
      <w:r>
        <w:t>.,</w:t>
      </w:r>
      <w:proofErr w:type="gramEnd"/>
      <w:r>
        <w:t xml:space="preserve"> Ay, İ., Dal, M., &amp; Bekler, B. (2024). Bilimsel Bir Bakış: Küresel İklim Değişikliği ve Sürdürülebilirlik Alanındaki Araştırma Trendleri (1992-2024). </w:t>
      </w:r>
      <w:proofErr w:type="spellStart"/>
      <w:r>
        <w:t>In</w:t>
      </w:r>
      <w:proofErr w:type="spellEnd"/>
      <w:r>
        <w:t xml:space="preserve"> M. Dal (Ed.), </w:t>
      </w:r>
      <w:r>
        <w:rPr>
          <w:i/>
          <w:iCs/>
        </w:rPr>
        <w:t>Mimarlıkta Güncel Araştırma, Tasarım ve Yöntem-2024</w:t>
      </w:r>
      <w:r>
        <w:t xml:space="preserve"> </w:t>
      </w:r>
      <w:proofErr w:type="gramStart"/>
      <w:r>
        <w:t>(</w:t>
      </w:r>
      <w:proofErr w:type="spellStart"/>
      <w:proofErr w:type="gramEnd"/>
      <w:r>
        <w:t>pp</w:t>
      </w:r>
      <w:proofErr w:type="spellEnd"/>
      <w:r>
        <w:t xml:space="preserve">. 1–24). </w:t>
      </w:r>
      <w:proofErr w:type="spellStart"/>
      <w:r>
        <w:t>Livre</w:t>
      </w:r>
      <w:proofErr w:type="spellEnd"/>
      <w:r>
        <w:t xml:space="preserve"> de Lyon.</w:t>
      </w:r>
    </w:p>
    <w:p w14:paraId="1BA83A18" w14:textId="6B536CC2" w:rsidR="007263FA" w:rsidRPr="005A6150" w:rsidRDefault="008406E8">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jc w:val="both"/>
        <w:rPr>
          <w:rFonts w:ascii="Times" w:eastAsia="Times" w:hAnsi="Times" w:cs="Times"/>
          <w:sz w:val="24"/>
          <w:szCs w:val="24"/>
          <w:u w:color="000000"/>
          <w:shd w:val="clear" w:color="auto" w:fill="FFFFFF"/>
        </w:rPr>
      </w:pPr>
      <w:r w:rsidRPr="005A6150">
        <w:rPr>
          <w:rFonts w:ascii="Times New Roman" w:hAnsi="Times New Roman"/>
          <w:b/>
          <w:bCs/>
          <w:sz w:val="24"/>
          <w:szCs w:val="24"/>
          <w:u w:color="000000"/>
          <w:shd w:val="clear" w:color="auto" w:fill="FFFFFF"/>
        </w:rPr>
        <w:t xml:space="preserve">Bildiri: </w:t>
      </w:r>
      <w:r w:rsidRPr="005A6150">
        <w:rPr>
          <w:rFonts w:ascii="Times New Roman" w:hAnsi="Times New Roman"/>
          <w:sz w:val="24"/>
          <w:szCs w:val="24"/>
          <w:u w:color="000000"/>
          <w:shd w:val="clear" w:color="auto" w:fill="FFFFFF"/>
        </w:rPr>
        <w:t xml:space="preserve">Yazar soyadı, Yazar adının baş harfi. (Yıl). Bildirinin başlığı. </w:t>
      </w:r>
      <w:r w:rsidRPr="005A6150">
        <w:rPr>
          <w:rFonts w:ascii="Times New Roman" w:hAnsi="Times New Roman"/>
          <w:i/>
          <w:iCs/>
          <w:sz w:val="24"/>
          <w:szCs w:val="24"/>
          <w:u w:color="000000"/>
          <w:shd w:val="clear" w:color="auto" w:fill="FFFFFF"/>
        </w:rPr>
        <w:t>Bildirinin Sunulduğu Etkinliğ</w:t>
      </w:r>
      <w:r w:rsidRPr="005A6150">
        <w:rPr>
          <w:rFonts w:ascii="Times New Roman" w:hAnsi="Times New Roman"/>
          <w:i/>
          <w:iCs/>
          <w:sz w:val="24"/>
          <w:szCs w:val="24"/>
          <w:u w:color="000000"/>
          <w:shd w:val="clear" w:color="auto" w:fill="FFFFFF"/>
          <w:lang w:val="de-DE"/>
        </w:rPr>
        <w:t>in Ad</w:t>
      </w:r>
      <w:r w:rsidRPr="005A6150">
        <w:rPr>
          <w:rFonts w:ascii="Times New Roman" w:hAnsi="Times New Roman"/>
          <w:i/>
          <w:iCs/>
          <w:sz w:val="24"/>
          <w:szCs w:val="24"/>
          <w:u w:color="000000"/>
          <w:shd w:val="clear" w:color="auto" w:fill="FFFFFF"/>
        </w:rPr>
        <w:t>ı</w:t>
      </w:r>
      <w:r w:rsidRPr="005A6150">
        <w:rPr>
          <w:rFonts w:ascii="Times New Roman" w:hAnsi="Times New Roman"/>
          <w:sz w:val="24"/>
          <w:szCs w:val="24"/>
          <w:u w:color="000000"/>
          <w:shd w:val="clear" w:color="auto" w:fill="FFFFFF"/>
        </w:rPr>
        <w:t xml:space="preserve">, </w:t>
      </w:r>
      <w:r w:rsidR="005A6150" w:rsidRPr="005A6150">
        <w:rPr>
          <w:rFonts w:ascii="Times New Roman" w:hAnsi="Times New Roman"/>
          <w:sz w:val="24"/>
          <w:szCs w:val="24"/>
          <w:u w:color="000000"/>
          <w:shd w:val="clear" w:color="auto" w:fill="FFFFFF"/>
        </w:rPr>
        <w:t>S</w:t>
      </w:r>
      <w:r w:rsidRPr="005A6150">
        <w:rPr>
          <w:rFonts w:ascii="Times New Roman" w:hAnsi="Times New Roman"/>
          <w:sz w:val="24"/>
          <w:szCs w:val="24"/>
          <w:u w:color="000000"/>
          <w:shd w:val="clear" w:color="auto" w:fill="FFFFFF"/>
        </w:rPr>
        <w:t>ayfa.</w:t>
      </w:r>
      <w:r w:rsidRPr="005A6150">
        <w:rPr>
          <w:rFonts w:ascii="Times New Roman" w:hAnsi="Times New Roman"/>
          <w:i/>
          <w:iCs/>
          <w:sz w:val="24"/>
          <w:szCs w:val="24"/>
          <w:u w:color="000000"/>
          <w:shd w:val="clear" w:color="auto" w:fill="FFFFFF"/>
        </w:rPr>
        <w:t xml:space="preserve"> </w:t>
      </w:r>
    </w:p>
    <w:p w14:paraId="1A243D76" w14:textId="663730DD" w:rsidR="00EB2F83" w:rsidRDefault="00EB2F83">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rPr>
          <w:rFonts w:ascii="Times" w:eastAsia="Times" w:hAnsi="Times" w:cs="Times"/>
          <w:sz w:val="24"/>
          <w:szCs w:val="24"/>
          <w:highlight w:val="yellow"/>
          <w:u w:color="000000"/>
          <w:shd w:val="clear" w:color="auto" w:fill="FFFFFF"/>
        </w:rPr>
      </w:pPr>
    </w:p>
    <w:p w14:paraId="3188B07E" w14:textId="77777777" w:rsidR="00BD3C97" w:rsidRPr="00386CAC" w:rsidRDefault="00BD3C97" w:rsidP="00BD3C97">
      <w:pPr>
        <w:pStyle w:val="NormalWeb"/>
        <w:spacing w:before="0" w:beforeAutospacing="0" w:after="240" w:afterAutospacing="0"/>
        <w:ind w:left="480" w:hanging="480"/>
        <w:jc w:val="both"/>
      </w:pPr>
      <w:r w:rsidRPr="00386CAC">
        <w:t xml:space="preserve">Ay, İ. (2024). Akıllı Ev Sistemleri Üzerine </w:t>
      </w:r>
      <w:proofErr w:type="spellStart"/>
      <w:r w:rsidRPr="00386CAC">
        <w:t>Bibliyometrik</w:t>
      </w:r>
      <w:proofErr w:type="spellEnd"/>
      <w:r w:rsidRPr="00386CAC">
        <w:t xml:space="preserve"> Bir Analiz: Web Of </w:t>
      </w:r>
      <w:proofErr w:type="spellStart"/>
      <w:r w:rsidRPr="00386CAC">
        <w:t>Science</w:t>
      </w:r>
      <w:proofErr w:type="spellEnd"/>
      <w:r w:rsidRPr="00386CAC">
        <w:t xml:space="preserve"> Tabanlı Bir Çalışma. </w:t>
      </w:r>
      <w:r w:rsidRPr="00386CAC">
        <w:rPr>
          <w:i/>
          <w:iCs/>
        </w:rPr>
        <w:t xml:space="preserve">III. International Fırat </w:t>
      </w:r>
      <w:proofErr w:type="spellStart"/>
      <w:r w:rsidRPr="00386CAC">
        <w:rPr>
          <w:i/>
          <w:iCs/>
        </w:rPr>
        <w:t>Scientific</w:t>
      </w:r>
      <w:proofErr w:type="spellEnd"/>
      <w:r w:rsidRPr="00386CAC">
        <w:rPr>
          <w:i/>
          <w:iCs/>
        </w:rPr>
        <w:t xml:space="preserve"> </w:t>
      </w:r>
      <w:proofErr w:type="spellStart"/>
      <w:r w:rsidRPr="00386CAC">
        <w:rPr>
          <w:i/>
          <w:iCs/>
        </w:rPr>
        <w:t>Research</w:t>
      </w:r>
      <w:proofErr w:type="spellEnd"/>
      <w:r w:rsidRPr="00386CAC">
        <w:rPr>
          <w:i/>
          <w:iCs/>
        </w:rPr>
        <w:t xml:space="preserve"> </w:t>
      </w:r>
      <w:proofErr w:type="spellStart"/>
      <w:r w:rsidRPr="00386CAC">
        <w:rPr>
          <w:i/>
          <w:iCs/>
        </w:rPr>
        <w:t>Congress</w:t>
      </w:r>
      <w:proofErr w:type="spellEnd"/>
      <w:r w:rsidRPr="00386CAC">
        <w:t>, 114–121.</w:t>
      </w:r>
    </w:p>
    <w:p w14:paraId="1E34B263" w14:textId="77777777" w:rsidR="003A1D03" w:rsidRPr="00386CAC" w:rsidRDefault="003A1D03" w:rsidP="003A1D03">
      <w:pPr>
        <w:pStyle w:val="NormalWeb"/>
        <w:spacing w:before="0" w:beforeAutospacing="0" w:after="240" w:afterAutospacing="0"/>
        <w:ind w:left="480" w:hanging="480"/>
        <w:jc w:val="both"/>
      </w:pPr>
      <w:r w:rsidRPr="00386CAC">
        <w:t>Ay, İ</w:t>
      </w:r>
      <w:proofErr w:type="gramStart"/>
      <w:r w:rsidRPr="00386CAC">
        <w:t>.,</w:t>
      </w:r>
      <w:proofErr w:type="gramEnd"/>
      <w:r w:rsidRPr="00386CAC">
        <w:t xml:space="preserve"> &amp; Dal, M. (2024). 1989’dan Günümüze Dijital Mimarlık: Akademik Yayınların </w:t>
      </w:r>
      <w:proofErr w:type="spellStart"/>
      <w:r w:rsidRPr="00386CAC">
        <w:t>Bibliyometrik</w:t>
      </w:r>
      <w:proofErr w:type="spellEnd"/>
      <w:r w:rsidRPr="00386CAC">
        <w:t xml:space="preserve"> Analizi. </w:t>
      </w:r>
      <w:r w:rsidRPr="00386CAC">
        <w:rPr>
          <w:i/>
          <w:iCs/>
        </w:rPr>
        <w:t xml:space="preserve">International </w:t>
      </w:r>
      <w:proofErr w:type="spellStart"/>
      <w:r w:rsidRPr="00386CAC">
        <w:rPr>
          <w:i/>
          <w:iCs/>
        </w:rPr>
        <w:t>Science</w:t>
      </w:r>
      <w:proofErr w:type="spellEnd"/>
      <w:r w:rsidRPr="00386CAC">
        <w:rPr>
          <w:i/>
          <w:iCs/>
        </w:rPr>
        <w:t xml:space="preserve"> </w:t>
      </w:r>
      <w:proofErr w:type="spellStart"/>
      <w:r w:rsidRPr="00386CAC">
        <w:rPr>
          <w:i/>
          <w:iCs/>
        </w:rPr>
        <w:t>and</w:t>
      </w:r>
      <w:proofErr w:type="spellEnd"/>
      <w:r w:rsidRPr="00386CAC">
        <w:rPr>
          <w:i/>
          <w:iCs/>
        </w:rPr>
        <w:t xml:space="preserve"> Art </w:t>
      </w:r>
      <w:proofErr w:type="spellStart"/>
      <w:r w:rsidRPr="00386CAC">
        <w:rPr>
          <w:i/>
          <w:iCs/>
        </w:rPr>
        <w:t>Congress</w:t>
      </w:r>
      <w:proofErr w:type="spellEnd"/>
      <w:r w:rsidRPr="00386CAC">
        <w:t>, 190–198.</w:t>
      </w:r>
    </w:p>
    <w:p w14:paraId="686BD2B4" w14:textId="77777777" w:rsidR="003A1D03" w:rsidRPr="00386CAC" w:rsidRDefault="003A1D03" w:rsidP="003A1D03">
      <w:pPr>
        <w:pStyle w:val="NormalWeb"/>
        <w:spacing w:before="0" w:beforeAutospacing="0" w:after="240" w:afterAutospacing="0"/>
        <w:ind w:left="480" w:hanging="480"/>
        <w:jc w:val="both"/>
      </w:pPr>
      <w:r w:rsidRPr="00386CAC">
        <w:t>Tekin, S</w:t>
      </w:r>
      <w:proofErr w:type="gramStart"/>
      <w:r w:rsidRPr="00386CAC">
        <w:t>.,</w:t>
      </w:r>
      <w:proofErr w:type="gramEnd"/>
      <w:r w:rsidRPr="00386CAC">
        <w:t xml:space="preserve"> Ay, İ., &amp; Dal, M. (2025). </w:t>
      </w:r>
      <w:proofErr w:type="spellStart"/>
      <w:r w:rsidRPr="00386CAC">
        <w:t>Intersection</w:t>
      </w:r>
      <w:proofErr w:type="spellEnd"/>
      <w:r w:rsidRPr="00386CAC">
        <w:t xml:space="preserve"> of </w:t>
      </w:r>
      <w:proofErr w:type="spellStart"/>
      <w:r w:rsidRPr="00386CAC">
        <w:t>Cultural</w:t>
      </w:r>
      <w:proofErr w:type="spellEnd"/>
      <w:r w:rsidRPr="00386CAC">
        <w:t xml:space="preserve"> Memory: </w:t>
      </w:r>
      <w:proofErr w:type="spellStart"/>
      <w:r w:rsidRPr="00386CAC">
        <w:t>Bibliometric</w:t>
      </w:r>
      <w:proofErr w:type="spellEnd"/>
      <w:r w:rsidRPr="00386CAC">
        <w:t xml:space="preserve"> Analysis of </w:t>
      </w:r>
      <w:proofErr w:type="spellStart"/>
      <w:r w:rsidRPr="00386CAC">
        <w:t>Museum</w:t>
      </w:r>
      <w:proofErr w:type="spellEnd"/>
      <w:r w:rsidRPr="00386CAC">
        <w:t xml:space="preserve"> </w:t>
      </w:r>
      <w:proofErr w:type="spellStart"/>
      <w:r w:rsidRPr="00386CAC">
        <w:t>and</w:t>
      </w:r>
      <w:proofErr w:type="spellEnd"/>
      <w:r w:rsidRPr="00386CAC">
        <w:t xml:space="preserve"> Music </w:t>
      </w:r>
      <w:proofErr w:type="spellStart"/>
      <w:r w:rsidRPr="00386CAC">
        <w:t>Studies</w:t>
      </w:r>
      <w:proofErr w:type="spellEnd"/>
      <w:r w:rsidRPr="00386CAC">
        <w:t xml:space="preserve">: Web of </w:t>
      </w:r>
      <w:proofErr w:type="spellStart"/>
      <w:r w:rsidRPr="00386CAC">
        <w:t>Science</w:t>
      </w:r>
      <w:proofErr w:type="spellEnd"/>
      <w:r w:rsidRPr="00386CAC">
        <w:t xml:space="preserve"> Database. </w:t>
      </w:r>
      <w:r w:rsidRPr="00386CAC">
        <w:rPr>
          <w:i/>
          <w:iCs/>
        </w:rPr>
        <w:t xml:space="preserve">II. International Perge </w:t>
      </w:r>
      <w:proofErr w:type="spellStart"/>
      <w:r w:rsidRPr="00386CAC">
        <w:rPr>
          <w:i/>
          <w:iCs/>
        </w:rPr>
        <w:t>Scientific</w:t>
      </w:r>
      <w:proofErr w:type="spellEnd"/>
      <w:r w:rsidRPr="00386CAC">
        <w:rPr>
          <w:i/>
          <w:iCs/>
        </w:rPr>
        <w:t xml:space="preserve"> </w:t>
      </w:r>
      <w:proofErr w:type="spellStart"/>
      <w:r w:rsidRPr="00386CAC">
        <w:rPr>
          <w:i/>
          <w:iCs/>
        </w:rPr>
        <w:t>Studies</w:t>
      </w:r>
      <w:proofErr w:type="spellEnd"/>
      <w:r w:rsidRPr="00386CAC">
        <w:rPr>
          <w:i/>
          <w:iCs/>
        </w:rPr>
        <w:t xml:space="preserve"> </w:t>
      </w:r>
      <w:proofErr w:type="spellStart"/>
      <w:r w:rsidRPr="00386CAC">
        <w:rPr>
          <w:i/>
          <w:iCs/>
        </w:rPr>
        <w:t>Congress</w:t>
      </w:r>
      <w:proofErr w:type="spellEnd"/>
      <w:r w:rsidRPr="00386CAC">
        <w:t>, 165–173.</w:t>
      </w:r>
    </w:p>
    <w:p w14:paraId="27ECBC45" w14:textId="77777777" w:rsidR="00BD3C97" w:rsidRPr="00386CAC" w:rsidRDefault="00BD3C97" w:rsidP="00BD3C97">
      <w:pPr>
        <w:pStyle w:val="NormalWeb"/>
        <w:spacing w:before="0" w:beforeAutospacing="0" w:after="240" w:afterAutospacing="0"/>
        <w:ind w:left="480" w:hanging="480"/>
        <w:jc w:val="both"/>
      </w:pPr>
      <w:r w:rsidRPr="00386CAC">
        <w:t>Tekin, S</w:t>
      </w:r>
      <w:proofErr w:type="gramStart"/>
      <w:r w:rsidRPr="00386CAC">
        <w:t>.,</w:t>
      </w:r>
      <w:proofErr w:type="gramEnd"/>
      <w:r w:rsidRPr="00386CAC">
        <w:t xml:space="preserve"> </w:t>
      </w:r>
      <w:proofErr w:type="spellStart"/>
      <w:r w:rsidRPr="00386CAC">
        <w:t>Burkut</w:t>
      </w:r>
      <w:proofErr w:type="spellEnd"/>
      <w:r w:rsidRPr="00386CAC">
        <w:t xml:space="preserve">, E. B., &amp; Dal, M. (2024). Akıllı Şehirler ve Sanat Alanlarındaki Akademik Çalışmaların </w:t>
      </w:r>
      <w:proofErr w:type="spellStart"/>
      <w:r w:rsidRPr="00386CAC">
        <w:t>Bibliyometrik</w:t>
      </w:r>
      <w:proofErr w:type="spellEnd"/>
      <w:r w:rsidRPr="00386CAC">
        <w:t xml:space="preserve"> Analizi. </w:t>
      </w:r>
      <w:r w:rsidRPr="00386CAC">
        <w:rPr>
          <w:i/>
          <w:iCs/>
        </w:rPr>
        <w:t xml:space="preserve">Munzur International </w:t>
      </w:r>
      <w:proofErr w:type="spellStart"/>
      <w:r w:rsidRPr="00386CAC">
        <w:rPr>
          <w:i/>
          <w:iCs/>
        </w:rPr>
        <w:t>Scientific</w:t>
      </w:r>
      <w:proofErr w:type="spellEnd"/>
      <w:r w:rsidRPr="00386CAC">
        <w:rPr>
          <w:i/>
          <w:iCs/>
        </w:rPr>
        <w:t xml:space="preserve"> </w:t>
      </w:r>
      <w:proofErr w:type="spellStart"/>
      <w:r w:rsidRPr="00386CAC">
        <w:rPr>
          <w:i/>
          <w:iCs/>
        </w:rPr>
        <w:t>Research</w:t>
      </w:r>
      <w:proofErr w:type="spellEnd"/>
      <w:r w:rsidRPr="00386CAC">
        <w:rPr>
          <w:i/>
          <w:iCs/>
        </w:rPr>
        <w:t xml:space="preserve"> </w:t>
      </w:r>
      <w:proofErr w:type="spellStart"/>
      <w:r w:rsidRPr="00386CAC">
        <w:rPr>
          <w:i/>
          <w:iCs/>
        </w:rPr>
        <w:t>And</w:t>
      </w:r>
      <w:proofErr w:type="spellEnd"/>
      <w:r w:rsidRPr="00386CAC">
        <w:rPr>
          <w:i/>
          <w:iCs/>
        </w:rPr>
        <w:t xml:space="preserve"> </w:t>
      </w:r>
      <w:proofErr w:type="spellStart"/>
      <w:r w:rsidRPr="00386CAC">
        <w:rPr>
          <w:i/>
          <w:iCs/>
        </w:rPr>
        <w:t>Innovation</w:t>
      </w:r>
      <w:proofErr w:type="spellEnd"/>
      <w:r w:rsidRPr="00386CAC">
        <w:rPr>
          <w:i/>
          <w:iCs/>
        </w:rPr>
        <w:t xml:space="preserve"> </w:t>
      </w:r>
      <w:proofErr w:type="spellStart"/>
      <w:r w:rsidRPr="00386CAC">
        <w:rPr>
          <w:i/>
          <w:iCs/>
        </w:rPr>
        <w:t>Congress</w:t>
      </w:r>
      <w:proofErr w:type="spellEnd"/>
      <w:r w:rsidRPr="00386CAC">
        <w:t>, 288–297.</w:t>
      </w:r>
    </w:p>
    <w:p w14:paraId="28D8B7DB" w14:textId="77777777" w:rsidR="003A1D03" w:rsidRPr="00386CAC" w:rsidRDefault="003A1D03" w:rsidP="003A1D03">
      <w:pPr>
        <w:pStyle w:val="NormalWeb"/>
        <w:spacing w:before="0" w:beforeAutospacing="0" w:after="240" w:afterAutospacing="0"/>
        <w:ind w:left="480" w:hanging="480"/>
        <w:jc w:val="both"/>
      </w:pPr>
      <w:r w:rsidRPr="00386CAC">
        <w:t>Tekin, S</w:t>
      </w:r>
      <w:proofErr w:type="gramStart"/>
      <w:r w:rsidRPr="00386CAC">
        <w:t>.,</w:t>
      </w:r>
      <w:proofErr w:type="gramEnd"/>
      <w:r w:rsidRPr="00386CAC">
        <w:t xml:space="preserve"> Dal, M., &amp; Ay, İ. (2025). </w:t>
      </w:r>
      <w:proofErr w:type="spellStart"/>
      <w:r w:rsidRPr="00386CAC">
        <w:t>Museums</w:t>
      </w:r>
      <w:proofErr w:type="spellEnd"/>
      <w:r w:rsidRPr="00386CAC">
        <w:t xml:space="preserve"> As A </w:t>
      </w:r>
      <w:proofErr w:type="spellStart"/>
      <w:r w:rsidRPr="00386CAC">
        <w:t>Confluence</w:t>
      </w:r>
      <w:proofErr w:type="spellEnd"/>
      <w:r w:rsidRPr="00386CAC">
        <w:t xml:space="preserve"> of </w:t>
      </w:r>
      <w:proofErr w:type="spellStart"/>
      <w:r w:rsidRPr="00386CAC">
        <w:t>Culture</w:t>
      </w:r>
      <w:proofErr w:type="spellEnd"/>
      <w:r w:rsidRPr="00386CAC">
        <w:t xml:space="preserve"> </w:t>
      </w:r>
      <w:proofErr w:type="spellStart"/>
      <w:r w:rsidRPr="00386CAC">
        <w:t>and</w:t>
      </w:r>
      <w:proofErr w:type="spellEnd"/>
      <w:r w:rsidRPr="00386CAC">
        <w:t xml:space="preserve"> Art: A </w:t>
      </w:r>
      <w:proofErr w:type="spellStart"/>
      <w:r w:rsidRPr="00386CAC">
        <w:t>Bibliometric</w:t>
      </w:r>
      <w:proofErr w:type="spellEnd"/>
      <w:r w:rsidRPr="00386CAC">
        <w:t xml:space="preserve"> Analysis of </w:t>
      </w:r>
      <w:proofErr w:type="spellStart"/>
      <w:r w:rsidRPr="00386CAC">
        <w:t>The</w:t>
      </w:r>
      <w:proofErr w:type="spellEnd"/>
      <w:r w:rsidRPr="00386CAC">
        <w:t xml:space="preserve"> </w:t>
      </w:r>
      <w:proofErr w:type="spellStart"/>
      <w:r w:rsidRPr="00386CAC">
        <w:t>Scopus</w:t>
      </w:r>
      <w:proofErr w:type="spellEnd"/>
      <w:r w:rsidRPr="00386CAC">
        <w:t xml:space="preserve"> Database. </w:t>
      </w:r>
      <w:r w:rsidRPr="00386CAC">
        <w:rPr>
          <w:i/>
          <w:iCs/>
        </w:rPr>
        <w:t xml:space="preserve">II. International Perge </w:t>
      </w:r>
      <w:proofErr w:type="spellStart"/>
      <w:r w:rsidRPr="00386CAC">
        <w:rPr>
          <w:i/>
          <w:iCs/>
        </w:rPr>
        <w:t>Scientific</w:t>
      </w:r>
      <w:proofErr w:type="spellEnd"/>
      <w:r w:rsidRPr="00386CAC">
        <w:rPr>
          <w:i/>
          <w:iCs/>
        </w:rPr>
        <w:t xml:space="preserve"> </w:t>
      </w:r>
      <w:proofErr w:type="spellStart"/>
      <w:r w:rsidRPr="00386CAC">
        <w:rPr>
          <w:i/>
          <w:iCs/>
        </w:rPr>
        <w:t>Studies</w:t>
      </w:r>
      <w:proofErr w:type="spellEnd"/>
      <w:r w:rsidRPr="00386CAC">
        <w:rPr>
          <w:i/>
          <w:iCs/>
        </w:rPr>
        <w:t xml:space="preserve"> </w:t>
      </w:r>
      <w:proofErr w:type="spellStart"/>
      <w:r w:rsidRPr="00386CAC">
        <w:rPr>
          <w:i/>
          <w:iCs/>
        </w:rPr>
        <w:t>Congress</w:t>
      </w:r>
      <w:proofErr w:type="spellEnd"/>
      <w:r w:rsidRPr="00386CAC">
        <w:t>, 174–182.</w:t>
      </w:r>
    </w:p>
    <w:p w14:paraId="774391FE" w14:textId="77777777" w:rsidR="00BD3C97" w:rsidRPr="00386CAC" w:rsidRDefault="00BD3C97" w:rsidP="00BD3C97">
      <w:pPr>
        <w:pStyle w:val="NormalWeb"/>
        <w:spacing w:before="0" w:beforeAutospacing="0" w:after="240" w:afterAutospacing="0"/>
        <w:ind w:left="480" w:hanging="480"/>
        <w:jc w:val="both"/>
      </w:pPr>
      <w:r w:rsidRPr="00386CAC">
        <w:t>Özmen Halis, E. G</w:t>
      </w:r>
      <w:proofErr w:type="gramStart"/>
      <w:r w:rsidRPr="00386CAC">
        <w:t>.,</w:t>
      </w:r>
      <w:proofErr w:type="gramEnd"/>
      <w:r w:rsidRPr="00386CAC">
        <w:t xml:space="preserve"> Ay, İ., &amp; Dal, M. (2025). </w:t>
      </w:r>
      <w:proofErr w:type="spellStart"/>
      <w:r w:rsidRPr="00386CAC">
        <w:t>The</w:t>
      </w:r>
      <w:proofErr w:type="spellEnd"/>
      <w:r w:rsidRPr="00386CAC">
        <w:t xml:space="preserve"> </w:t>
      </w:r>
      <w:proofErr w:type="spellStart"/>
      <w:r w:rsidRPr="00386CAC">
        <w:t>Interaction</w:t>
      </w:r>
      <w:proofErr w:type="spellEnd"/>
      <w:r w:rsidRPr="00386CAC">
        <w:t xml:space="preserve"> </w:t>
      </w:r>
      <w:proofErr w:type="spellStart"/>
      <w:r w:rsidRPr="00386CAC">
        <w:t>Between</w:t>
      </w:r>
      <w:proofErr w:type="spellEnd"/>
      <w:r w:rsidRPr="00386CAC">
        <w:t xml:space="preserve"> </w:t>
      </w:r>
      <w:proofErr w:type="spellStart"/>
      <w:r w:rsidRPr="00386CAC">
        <w:t>Culture</w:t>
      </w:r>
      <w:proofErr w:type="spellEnd"/>
      <w:r w:rsidRPr="00386CAC">
        <w:t xml:space="preserve"> </w:t>
      </w:r>
      <w:proofErr w:type="spellStart"/>
      <w:r w:rsidRPr="00386CAC">
        <w:t>And</w:t>
      </w:r>
      <w:proofErr w:type="spellEnd"/>
      <w:r w:rsidRPr="00386CAC">
        <w:t xml:space="preserve"> </w:t>
      </w:r>
      <w:proofErr w:type="spellStart"/>
      <w:r w:rsidRPr="00386CAC">
        <w:t>Artificial</w:t>
      </w:r>
      <w:proofErr w:type="spellEnd"/>
      <w:r w:rsidRPr="00386CAC">
        <w:t xml:space="preserve"> </w:t>
      </w:r>
      <w:proofErr w:type="spellStart"/>
      <w:r w:rsidRPr="00386CAC">
        <w:t>Intelligence</w:t>
      </w:r>
      <w:proofErr w:type="spellEnd"/>
      <w:r w:rsidRPr="00386CAC">
        <w:t xml:space="preserve">: An Evaluation </w:t>
      </w:r>
      <w:proofErr w:type="spellStart"/>
      <w:r w:rsidRPr="00386CAC">
        <w:t>From</w:t>
      </w:r>
      <w:proofErr w:type="spellEnd"/>
      <w:r w:rsidRPr="00386CAC">
        <w:t xml:space="preserve"> A </w:t>
      </w:r>
      <w:proofErr w:type="spellStart"/>
      <w:r w:rsidRPr="00386CAC">
        <w:t>Bibliometric</w:t>
      </w:r>
      <w:proofErr w:type="spellEnd"/>
      <w:r w:rsidRPr="00386CAC">
        <w:t xml:space="preserve"> </w:t>
      </w:r>
      <w:proofErr w:type="spellStart"/>
      <w:r w:rsidRPr="00386CAC">
        <w:t>Perspective</w:t>
      </w:r>
      <w:proofErr w:type="spellEnd"/>
      <w:r w:rsidRPr="00386CAC">
        <w:t xml:space="preserve">. </w:t>
      </w:r>
      <w:r w:rsidRPr="00386CAC">
        <w:rPr>
          <w:i/>
          <w:iCs/>
        </w:rPr>
        <w:t xml:space="preserve">II. International Perge </w:t>
      </w:r>
      <w:proofErr w:type="spellStart"/>
      <w:r w:rsidRPr="00386CAC">
        <w:rPr>
          <w:i/>
          <w:iCs/>
        </w:rPr>
        <w:t>Scientific</w:t>
      </w:r>
      <w:proofErr w:type="spellEnd"/>
      <w:r w:rsidRPr="00386CAC">
        <w:rPr>
          <w:i/>
          <w:iCs/>
        </w:rPr>
        <w:t xml:space="preserve"> </w:t>
      </w:r>
      <w:proofErr w:type="spellStart"/>
      <w:r w:rsidRPr="00386CAC">
        <w:rPr>
          <w:i/>
          <w:iCs/>
        </w:rPr>
        <w:t>Studies</w:t>
      </w:r>
      <w:proofErr w:type="spellEnd"/>
      <w:r w:rsidRPr="00386CAC">
        <w:rPr>
          <w:i/>
          <w:iCs/>
        </w:rPr>
        <w:t xml:space="preserve"> </w:t>
      </w:r>
      <w:proofErr w:type="spellStart"/>
      <w:r w:rsidRPr="00386CAC">
        <w:rPr>
          <w:i/>
          <w:iCs/>
        </w:rPr>
        <w:t>Congress</w:t>
      </w:r>
      <w:proofErr w:type="spellEnd"/>
      <w:r w:rsidRPr="00386CAC">
        <w:t>, 153–162.</w:t>
      </w:r>
    </w:p>
    <w:p w14:paraId="2A1E2FB0" w14:textId="77777777" w:rsidR="00BD3C97" w:rsidRPr="00386CAC" w:rsidRDefault="00BD3C97" w:rsidP="00BD3C97">
      <w:pPr>
        <w:pStyle w:val="NormalWeb"/>
        <w:spacing w:before="0" w:beforeAutospacing="0" w:after="240" w:afterAutospacing="0"/>
        <w:ind w:left="480" w:hanging="480"/>
        <w:jc w:val="both"/>
      </w:pPr>
      <w:r w:rsidRPr="00386CAC">
        <w:t>Özmen Halis, E. G</w:t>
      </w:r>
      <w:proofErr w:type="gramStart"/>
      <w:r w:rsidRPr="00386CAC">
        <w:t>.,</w:t>
      </w:r>
      <w:proofErr w:type="gramEnd"/>
      <w:r w:rsidRPr="00386CAC">
        <w:t xml:space="preserve"> Dal, M., &amp; Ay, İ. (2025). </w:t>
      </w:r>
      <w:proofErr w:type="spellStart"/>
      <w:r w:rsidRPr="00386CAC">
        <w:t>Bibliometric</w:t>
      </w:r>
      <w:proofErr w:type="spellEnd"/>
      <w:r w:rsidRPr="00386CAC">
        <w:t xml:space="preserve"> Analysis of </w:t>
      </w:r>
      <w:proofErr w:type="spellStart"/>
      <w:r w:rsidRPr="00386CAC">
        <w:t>Digital</w:t>
      </w:r>
      <w:proofErr w:type="spellEnd"/>
      <w:r w:rsidRPr="00386CAC">
        <w:t xml:space="preserve"> </w:t>
      </w:r>
      <w:proofErr w:type="spellStart"/>
      <w:r w:rsidRPr="00386CAC">
        <w:t>Heritage</w:t>
      </w:r>
      <w:proofErr w:type="spellEnd"/>
      <w:r w:rsidRPr="00386CAC">
        <w:t xml:space="preserve"> </w:t>
      </w:r>
      <w:proofErr w:type="spellStart"/>
      <w:r w:rsidRPr="00386CAC">
        <w:t>Literature</w:t>
      </w:r>
      <w:proofErr w:type="spellEnd"/>
      <w:r w:rsidRPr="00386CAC">
        <w:t xml:space="preserve">: </w:t>
      </w:r>
      <w:proofErr w:type="spellStart"/>
      <w:r w:rsidRPr="00386CAC">
        <w:t>Trends</w:t>
      </w:r>
      <w:proofErr w:type="spellEnd"/>
      <w:r w:rsidRPr="00386CAC">
        <w:t xml:space="preserve"> </w:t>
      </w:r>
      <w:proofErr w:type="spellStart"/>
      <w:r w:rsidRPr="00386CAC">
        <w:t>and</w:t>
      </w:r>
      <w:proofErr w:type="spellEnd"/>
      <w:r w:rsidRPr="00386CAC">
        <w:t xml:space="preserve"> </w:t>
      </w:r>
      <w:proofErr w:type="spellStart"/>
      <w:r w:rsidRPr="00386CAC">
        <w:t>Findings</w:t>
      </w:r>
      <w:proofErr w:type="spellEnd"/>
      <w:r w:rsidRPr="00386CAC">
        <w:t xml:space="preserve"> of </w:t>
      </w:r>
      <w:proofErr w:type="spellStart"/>
      <w:r w:rsidRPr="00386CAC">
        <w:t>Academic</w:t>
      </w:r>
      <w:proofErr w:type="spellEnd"/>
      <w:r w:rsidRPr="00386CAC">
        <w:t xml:space="preserve"> Publications </w:t>
      </w:r>
      <w:proofErr w:type="spellStart"/>
      <w:r w:rsidRPr="00386CAC">
        <w:t>With</w:t>
      </w:r>
      <w:proofErr w:type="spellEnd"/>
      <w:r w:rsidRPr="00386CAC">
        <w:t xml:space="preserve"> Web of </w:t>
      </w:r>
      <w:proofErr w:type="spellStart"/>
      <w:r w:rsidRPr="00386CAC">
        <w:t>Science</w:t>
      </w:r>
      <w:proofErr w:type="spellEnd"/>
      <w:r w:rsidRPr="00386CAC">
        <w:t xml:space="preserve"> Data. </w:t>
      </w:r>
      <w:r w:rsidRPr="00386CAC">
        <w:rPr>
          <w:i/>
          <w:iCs/>
        </w:rPr>
        <w:t xml:space="preserve">Ases II. International </w:t>
      </w:r>
      <w:proofErr w:type="spellStart"/>
      <w:r w:rsidRPr="00386CAC">
        <w:rPr>
          <w:i/>
          <w:iCs/>
        </w:rPr>
        <w:t>Culture</w:t>
      </w:r>
      <w:proofErr w:type="spellEnd"/>
      <w:r w:rsidRPr="00386CAC">
        <w:rPr>
          <w:i/>
          <w:iCs/>
        </w:rPr>
        <w:t xml:space="preserve">, Art </w:t>
      </w:r>
      <w:proofErr w:type="spellStart"/>
      <w:r w:rsidRPr="00386CAC">
        <w:rPr>
          <w:i/>
          <w:iCs/>
        </w:rPr>
        <w:t>and</w:t>
      </w:r>
      <w:proofErr w:type="spellEnd"/>
      <w:r w:rsidRPr="00386CAC">
        <w:rPr>
          <w:i/>
          <w:iCs/>
        </w:rPr>
        <w:t xml:space="preserve"> </w:t>
      </w:r>
      <w:proofErr w:type="spellStart"/>
      <w:r w:rsidRPr="00386CAC">
        <w:rPr>
          <w:i/>
          <w:iCs/>
        </w:rPr>
        <w:t>Literature</w:t>
      </w:r>
      <w:proofErr w:type="spellEnd"/>
      <w:r w:rsidRPr="00386CAC">
        <w:rPr>
          <w:i/>
          <w:iCs/>
        </w:rPr>
        <w:t xml:space="preserve"> </w:t>
      </w:r>
      <w:proofErr w:type="spellStart"/>
      <w:r w:rsidRPr="00386CAC">
        <w:rPr>
          <w:i/>
          <w:iCs/>
        </w:rPr>
        <w:t>Congress</w:t>
      </w:r>
      <w:proofErr w:type="spellEnd"/>
      <w:r w:rsidRPr="00386CAC">
        <w:t>, 5–14.</w:t>
      </w:r>
    </w:p>
    <w:p w14:paraId="0A89659B" w14:textId="77777777" w:rsidR="00BD3C97" w:rsidRPr="00386CAC" w:rsidRDefault="00BD3C97" w:rsidP="00BD3C97">
      <w:pPr>
        <w:pStyle w:val="NormalWeb"/>
        <w:spacing w:before="0" w:beforeAutospacing="0" w:after="240" w:afterAutospacing="0"/>
        <w:ind w:left="480" w:hanging="480"/>
        <w:jc w:val="both"/>
      </w:pPr>
      <w:r w:rsidRPr="00386CAC">
        <w:t>Özmen Halis, E. G</w:t>
      </w:r>
      <w:proofErr w:type="gramStart"/>
      <w:r w:rsidRPr="00386CAC">
        <w:t>.,</w:t>
      </w:r>
      <w:proofErr w:type="gramEnd"/>
      <w:r w:rsidRPr="00386CAC">
        <w:t xml:space="preserve"> Tekin, S., Erdoğan, J., Özer, D., Alp Dal, N., Ay, İ., &amp; Dal, M. (2025). Analysis of </w:t>
      </w:r>
      <w:proofErr w:type="spellStart"/>
      <w:r w:rsidRPr="00386CAC">
        <w:t>Bibliometric</w:t>
      </w:r>
      <w:proofErr w:type="spellEnd"/>
      <w:r w:rsidRPr="00386CAC">
        <w:t xml:space="preserve"> </w:t>
      </w:r>
      <w:proofErr w:type="spellStart"/>
      <w:r w:rsidRPr="00386CAC">
        <w:t>Studies</w:t>
      </w:r>
      <w:proofErr w:type="spellEnd"/>
      <w:r w:rsidRPr="00386CAC">
        <w:t xml:space="preserve"> </w:t>
      </w:r>
      <w:proofErr w:type="spellStart"/>
      <w:r w:rsidRPr="00386CAC">
        <w:t>From</w:t>
      </w:r>
      <w:proofErr w:type="spellEnd"/>
      <w:r w:rsidRPr="00386CAC">
        <w:t xml:space="preserve"> 1969 </w:t>
      </w:r>
      <w:proofErr w:type="spellStart"/>
      <w:r w:rsidRPr="00386CAC">
        <w:t>to</w:t>
      </w:r>
      <w:proofErr w:type="spellEnd"/>
      <w:r w:rsidRPr="00386CAC">
        <w:t xml:space="preserve"> </w:t>
      </w:r>
      <w:proofErr w:type="spellStart"/>
      <w:r w:rsidRPr="00386CAC">
        <w:t>the</w:t>
      </w:r>
      <w:proofErr w:type="spellEnd"/>
      <w:r w:rsidRPr="00386CAC">
        <w:t xml:space="preserve"> </w:t>
      </w:r>
      <w:proofErr w:type="spellStart"/>
      <w:r w:rsidRPr="00386CAC">
        <w:t>Present</w:t>
      </w:r>
      <w:proofErr w:type="spellEnd"/>
      <w:r w:rsidRPr="00386CAC">
        <w:t xml:space="preserve">: </w:t>
      </w:r>
      <w:proofErr w:type="spellStart"/>
      <w:r w:rsidRPr="00386CAC">
        <w:t>Bibliometrics</w:t>
      </w:r>
      <w:proofErr w:type="spellEnd"/>
      <w:r w:rsidRPr="00386CAC">
        <w:t xml:space="preserve"> </w:t>
      </w:r>
      <w:proofErr w:type="spellStart"/>
      <w:r w:rsidRPr="00386CAC">
        <w:t>with</w:t>
      </w:r>
      <w:proofErr w:type="spellEnd"/>
      <w:r w:rsidRPr="00386CAC">
        <w:t xml:space="preserve"> </w:t>
      </w:r>
      <w:proofErr w:type="spellStart"/>
      <w:r w:rsidRPr="00386CAC">
        <w:t>Scopus</w:t>
      </w:r>
      <w:proofErr w:type="spellEnd"/>
      <w:r w:rsidRPr="00386CAC">
        <w:t xml:space="preserve"> Data. </w:t>
      </w:r>
      <w:r w:rsidRPr="00386CAC">
        <w:rPr>
          <w:i/>
          <w:iCs/>
        </w:rPr>
        <w:t xml:space="preserve">Abant 4th </w:t>
      </w:r>
      <w:proofErr w:type="spellStart"/>
      <w:r w:rsidRPr="00386CAC">
        <w:rPr>
          <w:i/>
          <w:iCs/>
        </w:rPr>
        <w:t>Internatioınal</w:t>
      </w:r>
      <w:proofErr w:type="spellEnd"/>
      <w:r w:rsidRPr="00386CAC">
        <w:rPr>
          <w:i/>
          <w:iCs/>
        </w:rPr>
        <w:t xml:space="preserve"> Conference on </w:t>
      </w:r>
      <w:proofErr w:type="spellStart"/>
      <w:r w:rsidRPr="00386CAC">
        <w:rPr>
          <w:i/>
          <w:iCs/>
        </w:rPr>
        <w:t>Current</w:t>
      </w:r>
      <w:proofErr w:type="spellEnd"/>
      <w:r w:rsidRPr="00386CAC">
        <w:rPr>
          <w:i/>
          <w:iCs/>
        </w:rPr>
        <w:t xml:space="preserve"> </w:t>
      </w:r>
      <w:proofErr w:type="spellStart"/>
      <w:r w:rsidRPr="00386CAC">
        <w:rPr>
          <w:i/>
          <w:iCs/>
        </w:rPr>
        <w:t>Academic</w:t>
      </w:r>
      <w:proofErr w:type="spellEnd"/>
      <w:r w:rsidRPr="00386CAC">
        <w:rPr>
          <w:i/>
          <w:iCs/>
        </w:rPr>
        <w:t xml:space="preserve"> </w:t>
      </w:r>
      <w:proofErr w:type="spellStart"/>
      <w:r w:rsidRPr="00386CAC">
        <w:rPr>
          <w:i/>
          <w:iCs/>
        </w:rPr>
        <w:t>Studies</w:t>
      </w:r>
      <w:proofErr w:type="spellEnd"/>
      <w:r w:rsidRPr="00386CAC">
        <w:t>, 225–234.</w:t>
      </w:r>
    </w:p>
    <w:p w14:paraId="6DE5FEE6" w14:textId="6318389E" w:rsidR="00187FCC" w:rsidRDefault="00187FCC">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jc w:val="both"/>
        <w:rPr>
          <w:rFonts w:ascii="Times New Roman" w:hAnsi="Times New Roman"/>
          <w:b/>
          <w:bCs/>
          <w:sz w:val="24"/>
          <w:szCs w:val="24"/>
          <w:u w:color="000000"/>
          <w:shd w:val="clear" w:color="auto" w:fill="FFFFFF"/>
        </w:rPr>
      </w:pPr>
    </w:p>
    <w:p w14:paraId="334102C1" w14:textId="60137B88" w:rsidR="00BD3C97" w:rsidRDefault="00BD3C97">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jc w:val="both"/>
        <w:rPr>
          <w:rFonts w:ascii="Times New Roman" w:hAnsi="Times New Roman"/>
          <w:b/>
          <w:bCs/>
          <w:sz w:val="24"/>
          <w:szCs w:val="24"/>
          <w:u w:color="000000"/>
          <w:shd w:val="clear" w:color="auto" w:fill="FFFFFF"/>
        </w:rPr>
      </w:pPr>
    </w:p>
    <w:p w14:paraId="6676ECF1" w14:textId="7B6CBFE6" w:rsidR="00BD3C97" w:rsidRDefault="00BD3C97">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jc w:val="both"/>
        <w:rPr>
          <w:rFonts w:ascii="Times New Roman" w:hAnsi="Times New Roman"/>
          <w:b/>
          <w:bCs/>
          <w:sz w:val="24"/>
          <w:szCs w:val="24"/>
          <w:u w:color="000000"/>
          <w:shd w:val="clear" w:color="auto" w:fill="FFFFFF"/>
        </w:rPr>
      </w:pPr>
    </w:p>
    <w:p w14:paraId="160ADF68" w14:textId="77777777" w:rsidR="00BD3C97" w:rsidRDefault="00BD3C97">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jc w:val="both"/>
        <w:rPr>
          <w:rFonts w:ascii="Times New Roman" w:hAnsi="Times New Roman"/>
          <w:b/>
          <w:bCs/>
          <w:sz w:val="24"/>
          <w:szCs w:val="24"/>
          <w:u w:color="000000"/>
          <w:shd w:val="clear" w:color="auto" w:fill="FFFFFF"/>
        </w:rPr>
      </w:pPr>
    </w:p>
    <w:p w14:paraId="446A0235" w14:textId="04954789" w:rsidR="007263FA" w:rsidRPr="005A6150" w:rsidRDefault="008406E8">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jc w:val="both"/>
        <w:rPr>
          <w:rFonts w:ascii="Times" w:eastAsia="Times" w:hAnsi="Times" w:cs="Times"/>
          <w:sz w:val="24"/>
          <w:szCs w:val="24"/>
          <w:u w:color="000000"/>
          <w:shd w:val="clear" w:color="auto" w:fill="FFFFFF"/>
        </w:rPr>
      </w:pPr>
      <w:r w:rsidRPr="005A6150">
        <w:rPr>
          <w:rFonts w:ascii="Times New Roman" w:hAnsi="Times New Roman"/>
          <w:b/>
          <w:bCs/>
          <w:sz w:val="24"/>
          <w:szCs w:val="24"/>
          <w:u w:color="000000"/>
          <w:shd w:val="clear" w:color="auto" w:fill="FFFFFF"/>
        </w:rPr>
        <w:t xml:space="preserve">İnternet kaynağı: </w:t>
      </w:r>
      <w:r w:rsidRPr="005A6150">
        <w:rPr>
          <w:rFonts w:ascii="Times New Roman" w:hAnsi="Times New Roman"/>
          <w:sz w:val="24"/>
          <w:szCs w:val="24"/>
          <w:u w:color="000000"/>
          <w:shd w:val="clear" w:color="auto" w:fill="FFFFFF"/>
        </w:rPr>
        <w:t xml:space="preserve">Kaynak (Yıl). </w:t>
      </w:r>
      <w:r w:rsidRPr="005A6150">
        <w:rPr>
          <w:rFonts w:ascii="Times New Roman" w:hAnsi="Times New Roman"/>
          <w:i/>
          <w:iCs/>
          <w:sz w:val="24"/>
          <w:szCs w:val="24"/>
          <w:u w:color="000000"/>
          <w:shd w:val="clear" w:color="auto" w:fill="FFFFFF"/>
        </w:rPr>
        <w:t>Yayı</w:t>
      </w:r>
      <w:r w:rsidRPr="005A6150">
        <w:rPr>
          <w:rFonts w:ascii="Times New Roman" w:hAnsi="Times New Roman"/>
          <w:i/>
          <w:iCs/>
          <w:sz w:val="24"/>
          <w:szCs w:val="24"/>
          <w:u w:color="000000"/>
          <w:shd w:val="clear" w:color="auto" w:fill="FFFFFF"/>
          <w:lang w:val="en-US"/>
        </w:rPr>
        <w:t>n ad</w:t>
      </w:r>
      <w:r w:rsidRPr="005A6150">
        <w:rPr>
          <w:rFonts w:ascii="Times New Roman" w:hAnsi="Times New Roman"/>
          <w:i/>
          <w:iCs/>
          <w:sz w:val="24"/>
          <w:szCs w:val="24"/>
          <w:u w:color="000000"/>
          <w:shd w:val="clear" w:color="auto" w:fill="FFFFFF"/>
        </w:rPr>
        <w:t>ı.</w:t>
      </w:r>
      <w:r w:rsidRPr="005A6150">
        <w:rPr>
          <w:rFonts w:ascii="Times New Roman" w:hAnsi="Times New Roman"/>
          <w:sz w:val="24"/>
          <w:szCs w:val="24"/>
          <w:u w:color="000000"/>
          <w:shd w:val="clear" w:color="auto" w:fill="FFFFFF"/>
        </w:rPr>
        <w:t xml:space="preserve"> (İnternetten erişim tarihi ve adresi)</w:t>
      </w:r>
    </w:p>
    <w:p w14:paraId="31E39115" w14:textId="77777777" w:rsidR="007263FA" w:rsidRPr="005A6150" w:rsidRDefault="007263FA">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rPr>
          <w:rFonts w:ascii="Times" w:eastAsia="Times" w:hAnsi="Times" w:cs="Times"/>
          <w:sz w:val="24"/>
          <w:szCs w:val="24"/>
          <w:u w:color="000000"/>
          <w:shd w:val="clear" w:color="auto" w:fill="FFFFFF"/>
        </w:rPr>
      </w:pPr>
    </w:p>
    <w:p w14:paraId="0241A6B4" w14:textId="77777777" w:rsidR="007263FA" w:rsidRDefault="008406E8">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80" w:lineRule="atLeast"/>
        <w:rPr>
          <w:rFonts w:ascii="Times New Roman" w:eastAsia="Times New Roman" w:hAnsi="Times New Roman" w:cs="Times New Roman"/>
          <w:b/>
          <w:bCs/>
          <w:u w:color="000000"/>
        </w:rPr>
      </w:pPr>
      <w:r w:rsidRPr="005A6150">
        <w:rPr>
          <w:rFonts w:ascii="Times New Roman" w:hAnsi="Times New Roman"/>
          <w:sz w:val="24"/>
          <w:szCs w:val="24"/>
          <w:u w:color="000000"/>
          <w:shd w:val="clear" w:color="auto" w:fill="FFFFFF"/>
        </w:rPr>
        <w:t xml:space="preserve">TÜİK (2014). </w:t>
      </w:r>
      <w:proofErr w:type="spellStart"/>
      <w:r w:rsidRPr="005A6150">
        <w:rPr>
          <w:rFonts w:ascii="Times New Roman" w:hAnsi="Times New Roman"/>
          <w:i/>
          <w:iCs/>
          <w:sz w:val="24"/>
          <w:szCs w:val="24"/>
          <w:u w:color="000000"/>
          <w:shd w:val="clear" w:color="auto" w:fill="FFFFFF"/>
          <w:lang w:val="de-DE"/>
        </w:rPr>
        <w:t>Hanehalk</w:t>
      </w:r>
      <w:proofErr w:type="spellEnd"/>
      <w:r w:rsidRPr="005A6150">
        <w:rPr>
          <w:rFonts w:ascii="Times New Roman" w:hAnsi="Times New Roman"/>
          <w:i/>
          <w:iCs/>
          <w:sz w:val="24"/>
          <w:szCs w:val="24"/>
          <w:u w:color="000000"/>
          <w:shd w:val="clear" w:color="auto" w:fill="FFFFFF"/>
        </w:rPr>
        <w:t>ı bilişim teknolojileri kullanım araştırması 2014</w:t>
      </w:r>
      <w:r w:rsidRPr="005A6150">
        <w:rPr>
          <w:rFonts w:ascii="Times New Roman" w:hAnsi="Times New Roman"/>
          <w:sz w:val="24"/>
          <w:szCs w:val="24"/>
          <w:u w:color="000000"/>
          <w:shd w:val="clear" w:color="auto" w:fill="FFFFFF"/>
        </w:rPr>
        <w:t>. (16/06/2015 tarihinde http://tuik.gov.tr/PreHaberBultenleri.do?id=16198 adresinden ulaşılmıştır).</w:t>
      </w:r>
    </w:p>
    <w:p w14:paraId="2BA4F33A" w14:textId="77777777" w:rsidR="007263FA" w:rsidRDefault="007263FA">
      <w:pPr>
        <w:spacing w:line="360" w:lineRule="auto"/>
        <w:jc w:val="both"/>
      </w:pPr>
    </w:p>
    <w:sectPr w:rsidR="007263FA">
      <w:footerReference w:type="default" r:id="rId10"/>
      <w:pgSz w:w="11900" w:h="16840"/>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B8EB8" w14:textId="77777777" w:rsidR="00934C36" w:rsidRDefault="00934C36">
      <w:r>
        <w:separator/>
      </w:r>
    </w:p>
  </w:endnote>
  <w:endnote w:type="continuationSeparator" w:id="0">
    <w:p w14:paraId="3EA45B9B" w14:textId="77777777" w:rsidR="00934C36" w:rsidRDefault="0093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A2"/>
    <w:family w:val="swiss"/>
    <w:pitch w:val="variable"/>
    <w:sig w:usb0="E0002EFF" w:usb1="C000785B" w:usb2="00000009" w:usb3="00000000" w:csb0="000001F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99D4" w14:textId="213E0AEE" w:rsidR="007263FA" w:rsidRDefault="007263FA">
    <w:pPr>
      <w:pStyle w:val="Altbilgi"/>
      <w:tabs>
        <w:tab w:val="clear" w:pos="9072"/>
        <w:tab w:val="right" w:pos="9046"/>
      </w:tabs>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11164" w14:textId="77777777" w:rsidR="00934C36" w:rsidRDefault="00934C36">
      <w:r>
        <w:separator/>
      </w:r>
    </w:p>
  </w:footnote>
  <w:footnote w:type="continuationSeparator" w:id="0">
    <w:p w14:paraId="0E619467" w14:textId="77777777" w:rsidR="00934C36" w:rsidRDefault="00934C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A5957"/>
    <w:multiLevelType w:val="hybridMultilevel"/>
    <w:tmpl w:val="4DECD5B2"/>
    <w:numStyleLink w:val="eAktarlan1Stili"/>
  </w:abstractNum>
  <w:abstractNum w:abstractNumId="1" w15:restartNumberingAfterBreak="0">
    <w:nsid w:val="3DCC6CF8"/>
    <w:multiLevelType w:val="hybridMultilevel"/>
    <w:tmpl w:val="4DECD5B2"/>
    <w:styleLink w:val="eAktarlan1Stili"/>
    <w:lvl w:ilvl="0" w:tplc="8600434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AE4EA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B69CBC">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FE40F0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66EA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06073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6AAB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18323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F4651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lvlOverride w:ilvl="0">
      <w:lvl w:ilvl="0" w:tplc="2140DDDC">
        <w:start w:val="1"/>
        <w:numFmt w:val="decimal"/>
        <w:lvlText w:val="%1."/>
        <w:lvlJc w:val="left"/>
        <w:pPr>
          <w:ind w:left="36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FA"/>
    <w:rsid w:val="001668E5"/>
    <w:rsid w:val="00187FCC"/>
    <w:rsid w:val="002125AE"/>
    <w:rsid w:val="002D5479"/>
    <w:rsid w:val="00332E01"/>
    <w:rsid w:val="003A1D03"/>
    <w:rsid w:val="00441EE9"/>
    <w:rsid w:val="005A6150"/>
    <w:rsid w:val="007263FA"/>
    <w:rsid w:val="007F3CEC"/>
    <w:rsid w:val="008406E8"/>
    <w:rsid w:val="00861538"/>
    <w:rsid w:val="0090067E"/>
    <w:rsid w:val="00934C36"/>
    <w:rsid w:val="009C6E13"/>
    <w:rsid w:val="00B35775"/>
    <w:rsid w:val="00BD3C97"/>
    <w:rsid w:val="00C02B5A"/>
    <w:rsid w:val="00DC11CF"/>
    <w:rsid w:val="00EB2F83"/>
    <w:rsid w:val="00FA1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56C01"/>
  <w15:docId w15:val="{3629C276-B89D-47B7-908A-6192C154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C97"/>
    <w:rPr>
      <w:rFonts w:cs="Arial Unicode MS"/>
      <w:color w:val="000000"/>
      <w:sz w:val="24"/>
      <w:szCs w:val="24"/>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Altbilgi">
    <w:name w:val="Altbilgi"/>
    <w:pPr>
      <w:tabs>
        <w:tab w:val="center" w:pos="4536"/>
        <w:tab w:val="right" w:pos="9072"/>
      </w:tabs>
    </w:pPr>
    <w:rPr>
      <w:rFonts w:cs="Arial Unicode MS"/>
      <w:color w:val="000000"/>
      <w:sz w:val="24"/>
      <w:szCs w:val="24"/>
      <w:u w:color="000000"/>
    </w:rPr>
  </w:style>
  <w:style w:type="numbering" w:customStyle="1" w:styleId="eAktarlan1Stili">
    <w:name w:val="İçe Aktarılan 1 Stili"/>
    <w:pPr>
      <w:numPr>
        <w:numId w:val="1"/>
      </w:numPr>
    </w:pPr>
  </w:style>
  <w:style w:type="paragraph" w:styleId="ListeParagraf">
    <w:name w:val="List Paragraph"/>
    <w:pPr>
      <w:ind w:left="708"/>
    </w:pPr>
    <w:rPr>
      <w:rFonts w:cs="Arial Unicode MS"/>
      <w:color w:val="000000"/>
      <w:sz w:val="24"/>
      <w:szCs w:val="24"/>
      <w:u w:color="000000"/>
    </w:rPr>
  </w:style>
  <w:style w:type="paragraph" w:customStyle="1" w:styleId="Saptanm">
    <w:name w:val="Saptanmış"/>
    <w:rPr>
      <w:rFonts w:ascii="Helvetica Neue" w:hAnsi="Helvetica Neue" w:cs="Arial Unicode MS"/>
      <w:color w:val="000000"/>
      <w:sz w:val="22"/>
      <w:szCs w:val="22"/>
      <w:lang w:val="it-IT"/>
    </w:rPr>
  </w:style>
  <w:style w:type="paragraph" w:styleId="GvdeMetni">
    <w:name w:val="Body Text"/>
    <w:basedOn w:val="Normal"/>
    <w:link w:val="GvdeMetniChar"/>
    <w:uiPriority w:val="1"/>
    <w:qFormat/>
    <w:rsid w:val="002125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40"/>
      <w:ind w:hanging="357"/>
    </w:pPr>
    <w:rPr>
      <w:rFonts w:ascii="Arial" w:eastAsia="Arial" w:hAnsi="Arial" w:cs="Arial"/>
      <w:color w:val="auto"/>
      <w:bdr w:val="none" w:sz="0" w:space="0" w:color="auto"/>
      <w:lang w:eastAsia="en-US"/>
    </w:rPr>
  </w:style>
  <w:style w:type="character" w:customStyle="1" w:styleId="GvdeMetniChar">
    <w:name w:val="Gövde Metni Char"/>
    <w:basedOn w:val="VarsaylanParagrafYazTipi"/>
    <w:link w:val="GvdeMetni"/>
    <w:uiPriority w:val="1"/>
    <w:rsid w:val="002125AE"/>
    <w:rPr>
      <w:rFonts w:ascii="Arial" w:eastAsia="Arial" w:hAnsi="Arial" w:cs="Arial"/>
      <w:sz w:val="24"/>
      <w:szCs w:val="24"/>
      <w:bdr w:val="none" w:sz="0" w:space="0" w:color="auto"/>
      <w:lang w:eastAsia="en-US"/>
    </w:rPr>
  </w:style>
  <w:style w:type="paragraph" w:styleId="NormalWeb">
    <w:name w:val="Normal (Web)"/>
    <w:basedOn w:val="Normal"/>
    <w:uiPriority w:val="99"/>
    <w:semiHidden/>
    <w:unhideWhenUsed/>
    <w:rsid w:val="00EB2F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stBilgi">
    <w:name w:val="header"/>
    <w:basedOn w:val="Normal"/>
    <w:link w:val="stBilgiChar"/>
    <w:uiPriority w:val="99"/>
    <w:unhideWhenUsed/>
    <w:rsid w:val="00C02B5A"/>
    <w:pPr>
      <w:tabs>
        <w:tab w:val="center" w:pos="4536"/>
        <w:tab w:val="right" w:pos="9072"/>
      </w:tabs>
    </w:pPr>
  </w:style>
  <w:style w:type="character" w:customStyle="1" w:styleId="stBilgiChar">
    <w:name w:val="Üst Bilgi Char"/>
    <w:basedOn w:val="VarsaylanParagrafYazTipi"/>
    <w:link w:val="stBilgi"/>
    <w:uiPriority w:val="99"/>
    <w:rsid w:val="00C02B5A"/>
    <w:rPr>
      <w:rFonts w:cs="Arial Unicode MS"/>
      <w:color w:val="000000"/>
      <w:sz w:val="24"/>
      <w:szCs w:val="24"/>
      <w:u w:color="000000"/>
    </w:rPr>
  </w:style>
  <w:style w:type="paragraph" w:styleId="AltBilgi0">
    <w:name w:val="footer"/>
    <w:basedOn w:val="Normal"/>
    <w:link w:val="AltBilgiChar"/>
    <w:uiPriority w:val="99"/>
    <w:unhideWhenUsed/>
    <w:rsid w:val="00C02B5A"/>
    <w:pPr>
      <w:tabs>
        <w:tab w:val="center" w:pos="4536"/>
        <w:tab w:val="right" w:pos="9072"/>
      </w:tabs>
    </w:pPr>
  </w:style>
  <w:style w:type="character" w:customStyle="1" w:styleId="AltBilgiChar">
    <w:name w:val="Alt Bilgi Char"/>
    <w:basedOn w:val="VarsaylanParagrafYazTipi"/>
    <w:link w:val="AltBilgi0"/>
    <w:uiPriority w:val="99"/>
    <w:rsid w:val="00C02B5A"/>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82427">
      <w:bodyDiv w:val="1"/>
      <w:marLeft w:val="0"/>
      <w:marRight w:val="0"/>
      <w:marTop w:val="0"/>
      <w:marBottom w:val="0"/>
      <w:divBdr>
        <w:top w:val="none" w:sz="0" w:space="0" w:color="auto"/>
        <w:left w:val="none" w:sz="0" w:space="0" w:color="auto"/>
        <w:bottom w:val="none" w:sz="0" w:space="0" w:color="auto"/>
        <w:right w:val="none" w:sz="0" w:space="0" w:color="auto"/>
      </w:divBdr>
    </w:div>
    <w:div w:id="461312104">
      <w:bodyDiv w:val="1"/>
      <w:marLeft w:val="0"/>
      <w:marRight w:val="0"/>
      <w:marTop w:val="0"/>
      <w:marBottom w:val="0"/>
      <w:divBdr>
        <w:top w:val="none" w:sz="0" w:space="0" w:color="auto"/>
        <w:left w:val="none" w:sz="0" w:space="0" w:color="auto"/>
        <w:bottom w:val="none" w:sz="0" w:space="0" w:color="auto"/>
        <w:right w:val="none" w:sz="0" w:space="0" w:color="auto"/>
      </w:divBdr>
    </w:div>
    <w:div w:id="668481023">
      <w:bodyDiv w:val="1"/>
      <w:marLeft w:val="0"/>
      <w:marRight w:val="0"/>
      <w:marTop w:val="0"/>
      <w:marBottom w:val="0"/>
      <w:divBdr>
        <w:top w:val="none" w:sz="0" w:space="0" w:color="auto"/>
        <w:left w:val="none" w:sz="0" w:space="0" w:color="auto"/>
        <w:bottom w:val="none" w:sz="0" w:space="0" w:color="auto"/>
        <w:right w:val="none" w:sz="0" w:space="0" w:color="auto"/>
      </w:divBdr>
    </w:div>
    <w:div w:id="722485922">
      <w:bodyDiv w:val="1"/>
      <w:marLeft w:val="0"/>
      <w:marRight w:val="0"/>
      <w:marTop w:val="0"/>
      <w:marBottom w:val="0"/>
      <w:divBdr>
        <w:top w:val="none" w:sz="0" w:space="0" w:color="auto"/>
        <w:left w:val="none" w:sz="0" w:space="0" w:color="auto"/>
        <w:bottom w:val="none" w:sz="0" w:space="0" w:color="auto"/>
        <w:right w:val="none" w:sz="0" w:space="0" w:color="auto"/>
      </w:divBdr>
    </w:div>
    <w:div w:id="1014917410">
      <w:bodyDiv w:val="1"/>
      <w:marLeft w:val="0"/>
      <w:marRight w:val="0"/>
      <w:marTop w:val="0"/>
      <w:marBottom w:val="0"/>
      <w:divBdr>
        <w:top w:val="none" w:sz="0" w:space="0" w:color="auto"/>
        <w:left w:val="none" w:sz="0" w:space="0" w:color="auto"/>
        <w:bottom w:val="none" w:sz="0" w:space="0" w:color="auto"/>
        <w:right w:val="none" w:sz="0" w:space="0" w:color="auto"/>
      </w:divBdr>
    </w:div>
    <w:div w:id="1309280493">
      <w:bodyDiv w:val="1"/>
      <w:marLeft w:val="0"/>
      <w:marRight w:val="0"/>
      <w:marTop w:val="0"/>
      <w:marBottom w:val="0"/>
      <w:divBdr>
        <w:top w:val="none" w:sz="0" w:space="0" w:color="auto"/>
        <w:left w:val="none" w:sz="0" w:space="0" w:color="auto"/>
        <w:bottom w:val="none" w:sz="0" w:space="0" w:color="auto"/>
        <w:right w:val="none" w:sz="0" w:space="0" w:color="auto"/>
      </w:divBdr>
    </w:div>
    <w:div w:id="1634406606">
      <w:bodyDiv w:val="1"/>
      <w:marLeft w:val="0"/>
      <w:marRight w:val="0"/>
      <w:marTop w:val="0"/>
      <w:marBottom w:val="0"/>
      <w:divBdr>
        <w:top w:val="none" w:sz="0" w:space="0" w:color="auto"/>
        <w:left w:val="none" w:sz="0" w:space="0" w:color="auto"/>
        <w:bottom w:val="none" w:sz="0" w:space="0" w:color="auto"/>
        <w:right w:val="none" w:sz="0" w:space="0" w:color="auto"/>
      </w:divBdr>
    </w:div>
    <w:div w:id="1711370475">
      <w:bodyDiv w:val="1"/>
      <w:marLeft w:val="0"/>
      <w:marRight w:val="0"/>
      <w:marTop w:val="0"/>
      <w:marBottom w:val="0"/>
      <w:divBdr>
        <w:top w:val="none" w:sz="0" w:space="0" w:color="auto"/>
        <w:left w:val="none" w:sz="0" w:space="0" w:color="auto"/>
        <w:bottom w:val="none" w:sz="0" w:space="0" w:color="auto"/>
        <w:right w:val="none" w:sz="0" w:space="0" w:color="auto"/>
      </w:divBdr>
    </w:div>
    <w:div w:id="1803424122">
      <w:bodyDiv w:val="1"/>
      <w:marLeft w:val="0"/>
      <w:marRight w:val="0"/>
      <w:marTop w:val="0"/>
      <w:marBottom w:val="0"/>
      <w:divBdr>
        <w:top w:val="none" w:sz="0" w:space="0" w:color="auto"/>
        <w:left w:val="none" w:sz="0" w:space="0" w:color="auto"/>
        <w:bottom w:val="none" w:sz="0" w:space="0" w:color="auto"/>
        <w:right w:val="none" w:sz="0" w:space="0" w:color="auto"/>
      </w:divBdr>
    </w:div>
    <w:div w:id="1940601972">
      <w:bodyDiv w:val="1"/>
      <w:marLeft w:val="0"/>
      <w:marRight w:val="0"/>
      <w:marTop w:val="0"/>
      <w:marBottom w:val="0"/>
      <w:divBdr>
        <w:top w:val="none" w:sz="0" w:space="0" w:color="auto"/>
        <w:left w:val="none" w:sz="0" w:space="0" w:color="auto"/>
        <w:bottom w:val="none" w:sz="0" w:space="0" w:color="auto"/>
        <w:right w:val="none" w:sz="0" w:space="0" w:color="auto"/>
      </w:divBdr>
    </w:div>
    <w:div w:id="2073035757">
      <w:bodyDiv w:val="1"/>
      <w:marLeft w:val="0"/>
      <w:marRight w:val="0"/>
      <w:marTop w:val="0"/>
      <w:marBottom w:val="0"/>
      <w:divBdr>
        <w:top w:val="none" w:sz="0" w:space="0" w:color="auto"/>
        <w:left w:val="none" w:sz="0" w:space="0" w:color="auto"/>
        <w:bottom w:val="none" w:sz="0" w:space="0" w:color="auto"/>
        <w:right w:val="none" w:sz="0" w:space="0" w:color="auto"/>
      </w:divBdr>
    </w:div>
    <w:div w:id="2101557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6E041-16BB-43EF-955C-8D778E4E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1217</Words>
  <Characters>6939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ilhami</dc:creator>
  <cp:lastModifiedBy>İlhami</cp:lastModifiedBy>
  <cp:revision>5</cp:revision>
  <cp:lastPrinted>2025-03-04T18:43:00Z</cp:lastPrinted>
  <dcterms:created xsi:type="dcterms:W3CDTF">2025-03-04T18:44:00Z</dcterms:created>
  <dcterms:modified xsi:type="dcterms:W3CDTF">2025-03-11T18:57:00Z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http://www.zotero.org/styles/american-medical-association-10th-edition</vt:lpwstr>
  </property>
  <property fmtid="{D5CDD505-2E9C-101B-9397-08002B2CF9AE}" pid="3" name="Mendeley Recent Style Name 0_1">
    <vt:lpwstr>American Medical Association 10th edition</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http://www.zotero.org/styles/emerald-harvard</vt:lpwstr>
  </property>
  <property fmtid="{D5CDD505-2E9C-101B-9397-08002B2CF9AE}" pid="11" name="Mendeley Recent Style Name 4_1">
    <vt:lpwstr>Emerald - Harvard</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http://www.zotero.org/styles/springer-socpsych-brackets</vt:lpwstr>
  </property>
  <property fmtid="{D5CDD505-2E9C-101B-9397-08002B2CF9AE}" pid="15" name="Mendeley Recent Style Name 6_1">
    <vt:lpwstr>Springer - SocPsych (numeric, brackets)</vt:lpwstr>
  </property>
  <property fmtid="{D5CDD505-2E9C-101B-9397-08002B2CF9AE}" pid="16" name="Mendeley Recent Style Id 7_1">
    <vt:lpwstr>http://csl.mendeley.com/styles/752682151/springer-socpsych-brackets</vt:lpwstr>
  </property>
  <property fmtid="{D5CDD505-2E9C-101B-9397-08002B2CF9AE}" pid="17" name="Mendeley Recent Style Name 7_1">
    <vt:lpwstr>Springer - SocPsych (numeric, brackets) - İlhami Ay</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http://csl.mendeley.com/styles/752682151/vancouver</vt:lpwstr>
  </property>
  <property fmtid="{D5CDD505-2E9C-101B-9397-08002B2CF9AE}" pid="21" name="Mendeley Recent Style Name 9_1">
    <vt:lpwstr>Vancouver - İlhami Ay</vt:lpwstr>
  </property>
  <property fmtid="{D5CDD505-2E9C-101B-9397-08002B2CF9AE}" pid="22" name="Mendeley Document_1">
    <vt:lpwstr>True</vt:lpwstr>
  </property>
  <property fmtid="{D5CDD505-2E9C-101B-9397-08002B2CF9AE}" pid="23" name="Mendeley Unique User Id_1">
    <vt:lpwstr>5767f5bc-b7b5-34c9-86c2-ed246ab1e556</vt:lpwstr>
  </property>
  <property fmtid="{D5CDD505-2E9C-101B-9397-08002B2CF9AE}" pid="24" name="Mendeley Citation Style_1">
    <vt:lpwstr>http://www.zotero.org/styles/apa</vt:lpwstr>
  </property>
</Properties>
</file>