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60A7" w14:textId="03A32663" w:rsidR="007263FA" w:rsidRDefault="007D18D1">
      <w:pPr>
        <w:spacing w:line="360" w:lineRule="auto"/>
        <w:jc w:val="center"/>
        <w:rPr>
          <w:b/>
          <w:bCs/>
        </w:rPr>
      </w:pPr>
      <w:r w:rsidRPr="007D18D1">
        <w:rPr>
          <w:b/>
          <w:bCs/>
        </w:rPr>
        <w:t>WRITING RULES</w:t>
      </w:r>
    </w:p>
    <w:p w14:paraId="258ADF52" w14:textId="7A011136" w:rsidR="007263FA" w:rsidRDefault="007D18D1" w:rsidP="00BF6519">
      <w:pPr>
        <w:pStyle w:val="ListeParagraf"/>
        <w:numPr>
          <w:ilvl w:val="0"/>
          <w:numId w:val="4"/>
        </w:numPr>
        <w:ind w:left="482" w:hanging="482"/>
        <w:jc w:val="both"/>
      </w:pPr>
      <w:proofErr w:type="spellStart"/>
      <w:r w:rsidRPr="007D18D1">
        <w:t>Section</w:t>
      </w:r>
      <w:proofErr w:type="spellEnd"/>
      <w:r w:rsidRPr="007D18D1">
        <w:t xml:space="preserve"> main </w:t>
      </w:r>
      <w:proofErr w:type="spellStart"/>
      <w:r w:rsidRPr="007D18D1">
        <w:t>headings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same</w:t>
      </w:r>
      <w:proofErr w:type="spellEnd"/>
      <w:r w:rsidRPr="007D18D1">
        <w:t xml:space="preserve"> </w:t>
      </w:r>
      <w:proofErr w:type="spellStart"/>
      <w:r w:rsidRPr="007D18D1">
        <w:t>for</w:t>
      </w:r>
      <w:proofErr w:type="spellEnd"/>
      <w:r w:rsidRPr="007D18D1">
        <w:t xml:space="preserve"> </w:t>
      </w:r>
      <w:proofErr w:type="spellStart"/>
      <w:r w:rsidRPr="007D18D1">
        <w:t>all</w:t>
      </w:r>
      <w:proofErr w:type="spellEnd"/>
      <w:r w:rsidRPr="007D18D1">
        <w:t xml:space="preserve"> </w:t>
      </w:r>
      <w:proofErr w:type="spellStart"/>
      <w:r w:rsidRPr="007D18D1">
        <w:t>sections</w:t>
      </w:r>
      <w:proofErr w:type="spellEnd"/>
      <w:r w:rsidRPr="007D18D1">
        <w:t xml:space="preserve">. </w:t>
      </w:r>
      <w:proofErr w:type="spellStart"/>
      <w:r w:rsidRPr="007D18D1">
        <w:t>Each</w:t>
      </w:r>
      <w:proofErr w:type="spellEnd"/>
      <w:r w:rsidRPr="007D18D1">
        <w:t xml:space="preserve"> main </w:t>
      </w:r>
      <w:proofErr w:type="spellStart"/>
      <w:r w:rsidRPr="007D18D1">
        <w:t>heading</w:t>
      </w:r>
      <w:proofErr w:type="spellEnd"/>
      <w:r w:rsidRPr="007D18D1">
        <w:t xml:space="preserve"> </w:t>
      </w:r>
      <w:proofErr w:type="spellStart"/>
      <w:r w:rsidRPr="007D18D1">
        <w:t>may</w:t>
      </w:r>
      <w:proofErr w:type="spellEnd"/>
      <w:r w:rsidRPr="007D18D1">
        <w:t xml:space="preserve"> </w:t>
      </w:r>
      <w:proofErr w:type="spellStart"/>
      <w:r w:rsidRPr="007D18D1">
        <w:t>have</w:t>
      </w:r>
      <w:proofErr w:type="spellEnd"/>
      <w:r w:rsidRPr="007D18D1">
        <w:t xml:space="preserve"> </w:t>
      </w:r>
      <w:proofErr w:type="spellStart"/>
      <w:r w:rsidRPr="007D18D1">
        <w:t>more</w:t>
      </w:r>
      <w:proofErr w:type="spellEnd"/>
      <w:r w:rsidRPr="007D18D1">
        <w:t xml:space="preserve"> </w:t>
      </w:r>
      <w:proofErr w:type="spellStart"/>
      <w:r w:rsidRPr="007D18D1">
        <w:t>than</w:t>
      </w:r>
      <w:proofErr w:type="spellEnd"/>
      <w:r w:rsidRPr="007D18D1">
        <w:t xml:space="preserve"> </w:t>
      </w:r>
      <w:proofErr w:type="spellStart"/>
      <w:r w:rsidRPr="007D18D1">
        <w:t>one</w:t>
      </w:r>
      <w:proofErr w:type="spellEnd"/>
      <w:r w:rsidRPr="007D18D1">
        <w:t xml:space="preserve"> </w:t>
      </w:r>
      <w:proofErr w:type="spellStart"/>
      <w:r w:rsidRPr="007D18D1">
        <w:t>sub-heading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each</w:t>
      </w:r>
      <w:proofErr w:type="spellEnd"/>
      <w:r w:rsidRPr="007D18D1">
        <w:t xml:space="preserve"> </w:t>
      </w:r>
      <w:proofErr w:type="spellStart"/>
      <w:r w:rsidRPr="007D18D1">
        <w:t>sub-heading</w:t>
      </w:r>
      <w:proofErr w:type="spellEnd"/>
      <w:r w:rsidRPr="007D18D1">
        <w:t xml:space="preserve"> </w:t>
      </w:r>
      <w:proofErr w:type="spellStart"/>
      <w:r w:rsidRPr="007D18D1">
        <w:t>may</w:t>
      </w:r>
      <w:proofErr w:type="spellEnd"/>
      <w:r w:rsidRPr="007D18D1">
        <w:t xml:space="preserve"> </w:t>
      </w:r>
      <w:proofErr w:type="spellStart"/>
      <w:r w:rsidRPr="007D18D1">
        <w:t>have</w:t>
      </w:r>
      <w:proofErr w:type="spellEnd"/>
      <w:r w:rsidRPr="007D18D1">
        <w:t xml:space="preserve"> </w:t>
      </w:r>
      <w:proofErr w:type="spellStart"/>
      <w:r w:rsidRPr="007D18D1">
        <w:t>sub-levels</w:t>
      </w:r>
      <w:proofErr w:type="spellEnd"/>
      <w:r w:rsidRPr="007D18D1">
        <w:t xml:space="preserve">. </w:t>
      </w:r>
      <w:proofErr w:type="spellStart"/>
      <w:r w:rsidRPr="007D18D1">
        <w:t>However</w:t>
      </w:r>
      <w:proofErr w:type="spellEnd"/>
      <w:r w:rsidRPr="007D18D1">
        <w:t xml:space="preserve">,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following</w:t>
      </w:r>
      <w:proofErr w:type="spellEnd"/>
      <w:r w:rsidRPr="007D18D1">
        <w:t xml:space="preserve"> main </w:t>
      </w:r>
      <w:proofErr w:type="spellStart"/>
      <w:r w:rsidRPr="007D18D1">
        <w:t>headings</w:t>
      </w:r>
      <w:proofErr w:type="spellEnd"/>
      <w:r w:rsidRPr="007D18D1">
        <w:t xml:space="preserve"> </w:t>
      </w:r>
      <w:proofErr w:type="spellStart"/>
      <w:r w:rsidRPr="007D18D1">
        <w:t>are</w:t>
      </w:r>
      <w:proofErr w:type="spellEnd"/>
      <w:r w:rsidRPr="007D18D1">
        <w:t xml:space="preserve"> </w:t>
      </w:r>
      <w:proofErr w:type="spellStart"/>
      <w:r w:rsidRPr="007D18D1">
        <w:t>suggested</w:t>
      </w:r>
      <w:proofErr w:type="spellEnd"/>
      <w:r w:rsidRPr="007D18D1">
        <w:t xml:space="preserve"> </w:t>
      </w:r>
      <w:proofErr w:type="spellStart"/>
      <w:r w:rsidRPr="007D18D1">
        <w:t>for</w:t>
      </w:r>
      <w:proofErr w:type="spellEnd"/>
      <w:r w:rsidRPr="007D18D1">
        <w:t xml:space="preserve"> a </w:t>
      </w:r>
      <w:proofErr w:type="spellStart"/>
      <w:r w:rsidRPr="007D18D1">
        <w:t>book</w:t>
      </w:r>
      <w:proofErr w:type="spellEnd"/>
      <w:r w:rsidRPr="007D18D1">
        <w:t xml:space="preserve"> </w:t>
      </w:r>
      <w:proofErr w:type="spellStart"/>
      <w:r w:rsidRPr="007D18D1">
        <w:t>chapter</w:t>
      </w:r>
      <w:proofErr w:type="spellEnd"/>
      <w:r w:rsidRPr="007D18D1">
        <w:t>.</w:t>
      </w:r>
    </w:p>
    <w:p w14:paraId="41A3386B" w14:textId="77777777" w:rsidR="007D18D1" w:rsidRDefault="007D18D1" w:rsidP="00EB2F83">
      <w:pPr>
        <w:spacing w:line="276" w:lineRule="auto"/>
        <w:ind w:left="360"/>
      </w:pPr>
    </w:p>
    <w:p w14:paraId="5BA61B76" w14:textId="6FC70D40" w:rsidR="007263FA" w:rsidRDefault="007D18D1" w:rsidP="00EB2F83">
      <w:pPr>
        <w:spacing w:line="276" w:lineRule="auto"/>
        <w:ind w:left="360"/>
      </w:pPr>
      <w:proofErr w:type="spellStart"/>
      <w:r>
        <w:t>Introduction</w:t>
      </w:r>
      <w:proofErr w:type="spellEnd"/>
      <w:r w:rsidR="008406E8">
        <w:t xml:space="preserve"> </w:t>
      </w:r>
    </w:p>
    <w:p w14:paraId="0E78736F" w14:textId="77777777" w:rsidR="007263FA" w:rsidRDefault="008406E8" w:rsidP="00EB2F83">
      <w:pPr>
        <w:spacing w:line="276" w:lineRule="auto"/>
        <w:ind w:left="360"/>
      </w:pPr>
      <w:proofErr w:type="gramStart"/>
      <w:r>
        <w:t>…………..</w:t>
      </w:r>
      <w:proofErr w:type="gramEnd"/>
    </w:p>
    <w:p w14:paraId="3DF11C93" w14:textId="77777777" w:rsidR="007263FA" w:rsidRDefault="008406E8" w:rsidP="00EB2F83">
      <w:pPr>
        <w:spacing w:line="276" w:lineRule="auto"/>
        <w:ind w:left="360"/>
      </w:pPr>
      <w:proofErr w:type="gramStart"/>
      <w:r>
        <w:t>…………..</w:t>
      </w:r>
      <w:proofErr w:type="gramEnd"/>
    </w:p>
    <w:p w14:paraId="2D874529" w14:textId="3D4F9C4F" w:rsidR="007263FA" w:rsidRDefault="007D18D1" w:rsidP="00EB2F83">
      <w:pPr>
        <w:spacing w:line="276" w:lineRule="auto"/>
        <w:ind w:left="360"/>
      </w:pPr>
      <w:proofErr w:type="spellStart"/>
      <w:r>
        <w:t>Material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</w:p>
    <w:p w14:paraId="7AD6D1AC" w14:textId="1E369EB6" w:rsidR="00BD3C97" w:rsidRDefault="00BD3C97" w:rsidP="00BD3C97">
      <w:pPr>
        <w:spacing w:line="276" w:lineRule="auto"/>
        <w:ind w:left="360"/>
      </w:pPr>
      <w:proofErr w:type="gramStart"/>
      <w:r>
        <w:t>…………..</w:t>
      </w:r>
      <w:proofErr w:type="gramEnd"/>
    </w:p>
    <w:p w14:paraId="54BFA08C" w14:textId="77777777" w:rsidR="00BD3C97" w:rsidRDefault="00BD3C97" w:rsidP="00BD3C97">
      <w:pPr>
        <w:spacing w:line="276" w:lineRule="auto"/>
        <w:ind w:left="360"/>
      </w:pPr>
      <w:proofErr w:type="gramStart"/>
      <w:r>
        <w:t>…………..</w:t>
      </w:r>
      <w:proofErr w:type="gramEnd"/>
    </w:p>
    <w:p w14:paraId="602927F5" w14:textId="4BAD4C97" w:rsidR="007263FA" w:rsidRDefault="007D18D1" w:rsidP="00EB2F83">
      <w:pPr>
        <w:spacing w:line="276" w:lineRule="auto"/>
        <w:ind w:left="360"/>
      </w:pPr>
      <w:proofErr w:type="spellStart"/>
      <w:r>
        <w:t>Findings</w:t>
      </w:r>
      <w:proofErr w:type="spellEnd"/>
      <w:r w:rsidR="008406E8">
        <w:t xml:space="preserve"> </w:t>
      </w:r>
    </w:p>
    <w:p w14:paraId="63B154E3" w14:textId="77777777" w:rsidR="00BD3C97" w:rsidRDefault="00BD3C97" w:rsidP="00BD3C97">
      <w:pPr>
        <w:spacing w:line="276" w:lineRule="auto"/>
        <w:ind w:left="360"/>
      </w:pPr>
      <w:proofErr w:type="gramStart"/>
      <w:r>
        <w:t>…………..</w:t>
      </w:r>
      <w:proofErr w:type="gramEnd"/>
    </w:p>
    <w:p w14:paraId="2512794F" w14:textId="77777777" w:rsidR="00BD3C97" w:rsidRDefault="00BD3C97" w:rsidP="00BD3C97">
      <w:pPr>
        <w:spacing w:line="276" w:lineRule="auto"/>
        <w:ind w:left="360"/>
      </w:pPr>
      <w:proofErr w:type="gramStart"/>
      <w:r>
        <w:t>…………..</w:t>
      </w:r>
      <w:proofErr w:type="gramEnd"/>
    </w:p>
    <w:p w14:paraId="03D59E2F" w14:textId="1A5A76A4" w:rsidR="007263FA" w:rsidRDefault="007D18D1" w:rsidP="007D18D1">
      <w:pPr>
        <w:spacing w:line="276" w:lineRule="auto"/>
        <w:ind w:left="360"/>
        <w:jc w:val="both"/>
      </w:pPr>
      <w:proofErr w:type="spellStart"/>
      <w:r>
        <w:t>Conclusions</w:t>
      </w:r>
      <w:proofErr w:type="spellEnd"/>
      <w:r>
        <w:t xml:space="preserve">, </w:t>
      </w:r>
      <w:proofErr w:type="spellStart"/>
      <w:r>
        <w:t>Dissussicon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r w:rsidRPr="007D18D1">
        <w:t>(</w:t>
      </w:r>
      <w:proofErr w:type="spellStart"/>
      <w:r w:rsidRPr="007D18D1">
        <w:t>Discussion</w:t>
      </w:r>
      <w:proofErr w:type="spellEnd"/>
      <w:r w:rsidRPr="007D18D1">
        <w:t xml:space="preserve"> </w:t>
      </w:r>
      <w:proofErr w:type="spellStart"/>
      <w:r w:rsidRPr="007D18D1">
        <w:t>after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Findings</w:t>
      </w:r>
      <w:proofErr w:type="spellEnd"/>
      <w:r w:rsidRPr="007D18D1">
        <w:t xml:space="preserve"> can </w:t>
      </w:r>
      <w:proofErr w:type="spellStart"/>
      <w:r w:rsidRPr="007D18D1">
        <w:t>also</w:t>
      </w:r>
      <w:proofErr w:type="spellEnd"/>
      <w:r w:rsidRPr="007D18D1">
        <w:t xml:space="preserve"> be </w:t>
      </w:r>
      <w:proofErr w:type="gramStart"/>
      <w:r w:rsidRPr="007D18D1">
        <w:t>done</w:t>
      </w:r>
      <w:proofErr w:type="gramEnd"/>
      <w:r w:rsidRPr="007D18D1">
        <w:t xml:space="preserve"> as a </w:t>
      </w:r>
      <w:proofErr w:type="spellStart"/>
      <w:r w:rsidRPr="007D18D1">
        <w:t>separate</w:t>
      </w:r>
      <w:proofErr w:type="spellEnd"/>
      <w:r w:rsidRPr="007D18D1">
        <w:t xml:space="preserve"> </w:t>
      </w:r>
      <w:proofErr w:type="spellStart"/>
      <w:r w:rsidRPr="007D18D1">
        <w:t>section</w:t>
      </w:r>
      <w:proofErr w:type="spellEnd"/>
      <w:r w:rsidRPr="007D18D1">
        <w:t>)</w:t>
      </w:r>
    </w:p>
    <w:p w14:paraId="352226B9" w14:textId="77777777" w:rsidR="007263FA" w:rsidRDefault="007263FA">
      <w:pPr>
        <w:ind w:left="360"/>
      </w:pPr>
    </w:p>
    <w:p w14:paraId="46CC5769" w14:textId="54CEEEA4" w:rsidR="007263FA" w:rsidRPr="007D18D1" w:rsidRDefault="007D18D1" w:rsidP="00BF6519">
      <w:pPr>
        <w:pStyle w:val="ListeParagraf"/>
        <w:numPr>
          <w:ilvl w:val="0"/>
          <w:numId w:val="4"/>
        </w:numPr>
        <w:ind w:left="482" w:hanging="482"/>
        <w:jc w:val="both"/>
      </w:pPr>
      <w:proofErr w:type="spellStart"/>
      <w:r w:rsidRPr="007D18D1">
        <w:t>Book</w:t>
      </w:r>
      <w:proofErr w:type="spellEnd"/>
      <w:r w:rsidRPr="007D18D1">
        <w:t xml:space="preserve"> </w:t>
      </w:r>
      <w:proofErr w:type="spellStart"/>
      <w:r w:rsidRPr="007D18D1">
        <w:t>chapters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</w:t>
      </w:r>
      <w:proofErr w:type="spellStart"/>
      <w:r w:rsidRPr="007D18D1">
        <w:t>according</w:t>
      </w:r>
      <w:proofErr w:type="spellEnd"/>
      <w:r w:rsidRPr="007D18D1">
        <w:t xml:space="preserve"> </w:t>
      </w:r>
      <w:proofErr w:type="spellStart"/>
      <w:r w:rsidRPr="007D18D1">
        <w:t>to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dimensions</w:t>
      </w:r>
      <w:proofErr w:type="spellEnd"/>
      <w:r w:rsidRPr="007D18D1">
        <w:t xml:space="preserve"> of 16 cm in </w:t>
      </w:r>
      <w:proofErr w:type="spellStart"/>
      <w:r w:rsidRPr="007D18D1">
        <w:t>width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24 cm in </w:t>
      </w:r>
      <w:proofErr w:type="spellStart"/>
      <w:r w:rsidRPr="007D18D1">
        <w:t>height</w:t>
      </w:r>
      <w:proofErr w:type="spellEnd"/>
      <w:r w:rsidRPr="007D18D1">
        <w:t>.</w:t>
      </w:r>
    </w:p>
    <w:p w14:paraId="28423063" w14:textId="29A1014E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Page</w:t>
      </w:r>
      <w:proofErr w:type="spellEnd"/>
      <w:r w:rsidRPr="007D18D1">
        <w:t xml:space="preserve"> </w:t>
      </w:r>
      <w:proofErr w:type="spellStart"/>
      <w:r w:rsidRPr="007D18D1">
        <w:t>margins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set as </w:t>
      </w:r>
      <w:proofErr w:type="spellStart"/>
      <w:r w:rsidRPr="007D18D1">
        <w:t>left</w:t>
      </w:r>
      <w:proofErr w:type="spellEnd"/>
      <w:r w:rsidRPr="007D18D1">
        <w:t xml:space="preserve"> </w:t>
      </w:r>
      <w:proofErr w:type="gramStart"/>
      <w:r w:rsidRPr="007D18D1">
        <w:t>2.5</w:t>
      </w:r>
      <w:proofErr w:type="gramEnd"/>
      <w:r w:rsidRPr="007D18D1">
        <w:t xml:space="preserve"> cm, top-</w:t>
      </w:r>
      <w:proofErr w:type="spellStart"/>
      <w:r w:rsidRPr="007D18D1">
        <w:t>bottom</w:t>
      </w:r>
      <w:proofErr w:type="spellEnd"/>
      <w:r w:rsidRPr="007D18D1">
        <w:t>-</w:t>
      </w:r>
      <w:proofErr w:type="spellStart"/>
      <w:r w:rsidRPr="007D18D1">
        <w:t>right</w:t>
      </w:r>
      <w:proofErr w:type="spellEnd"/>
      <w:r w:rsidRPr="007D18D1">
        <w:t xml:space="preserve"> 2 cm.</w:t>
      </w:r>
    </w:p>
    <w:p w14:paraId="0E470642" w14:textId="078CB46D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The</w:t>
      </w:r>
      <w:proofErr w:type="spellEnd"/>
      <w:r w:rsidRPr="007D18D1">
        <w:t xml:space="preserve"> main </w:t>
      </w:r>
      <w:proofErr w:type="spellStart"/>
      <w:r w:rsidRPr="007D18D1">
        <w:t>title</w:t>
      </w:r>
      <w:proofErr w:type="spellEnd"/>
      <w:r w:rsidRPr="007D18D1">
        <w:t xml:space="preserve"> of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in </w:t>
      </w:r>
      <w:r w:rsidRPr="007D18D1">
        <w:rPr>
          <w:b/>
        </w:rPr>
        <w:t>Times New Roman</w:t>
      </w:r>
      <w:r w:rsidRPr="007D18D1">
        <w:t xml:space="preserve"> font, in </w:t>
      </w:r>
      <w:proofErr w:type="spellStart"/>
      <w:r w:rsidRPr="007D18D1">
        <w:t>all</w:t>
      </w:r>
      <w:proofErr w:type="spellEnd"/>
      <w:r w:rsidRPr="007D18D1">
        <w:t xml:space="preserve"> </w:t>
      </w:r>
      <w:proofErr w:type="spellStart"/>
      <w:r w:rsidRPr="007D18D1">
        <w:t>capital</w:t>
      </w:r>
      <w:proofErr w:type="spellEnd"/>
      <w:r w:rsidRPr="007D18D1">
        <w:t xml:space="preserve"> </w:t>
      </w:r>
      <w:proofErr w:type="spellStart"/>
      <w:r w:rsidRPr="007D18D1">
        <w:t>letters</w:t>
      </w:r>
      <w:proofErr w:type="spellEnd"/>
      <w:r w:rsidRPr="007D18D1">
        <w:t xml:space="preserve">, 14 </w:t>
      </w:r>
      <w:proofErr w:type="spellStart"/>
      <w:r w:rsidRPr="007D18D1">
        <w:t>pt</w:t>
      </w:r>
      <w:proofErr w:type="spellEnd"/>
      <w:r w:rsidRPr="007D18D1">
        <w:t xml:space="preserve">.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bold</w:t>
      </w:r>
      <w:proofErr w:type="spellEnd"/>
      <w:r w:rsidRPr="007D18D1">
        <w:t xml:space="preserve">. </w:t>
      </w:r>
      <w:proofErr w:type="spellStart"/>
      <w:r w:rsidRPr="007D18D1">
        <w:t>The</w:t>
      </w:r>
      <w:proofErr w:type="spellEnd"/>
      <w:r w:rsidRPr="007D18D1">
        <w:t xml:space="preserve"> main </w:t>
      </w:r>
      <w:proofErr w:type="spellStart"/>
      <w:r w:rsidRPr="007D18D1">
        <w:t>title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centered</w:t>
      </w:r>
      <w:proofErr w:type="spellEnd"/>
      <w:r w:rsidRPr="007D18D1">
        <w:t xml:space="preserve"> on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page</w:t>
      </w:r>
      <w:proofErr w:type="spellEnd"/>
      <w:r w:rsidRPr="007D18D1">
        <w:t>.</w:t>
      </w:r>
      <w:r w:rsidR="008406E8">
        <w:t xml:space="preserve"> </w:t>
      </w:r>
    </w:p>
    <w:p w14:paraId="55C7BF9B" w14:textId="585CBA22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After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main </w:t>
      </w:r>
      <w:proofErr w:type="spellStart"/>
      <w:r w:rsidRPr="007D18D1">
        <w:t>title</w:t>
      </w:r>
      <w:proofErr w:type="spellEnd"/>
      <w:r w:rsidRPr="007D18D1">
        <w:t xml:space="preserve"> of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  <w:r w:rsidRPr="007D18D1">
        <w:t xml:space="preserve">,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author's</w:t>
      </w:r>
      <w:proofErr w:type="spellEnd"/>
      <w:r w:rsidRPr="007D18D1">
        <w:t xml:space="preserve"> name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surname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in 12-point </w:t>
      </w:r>
      <w:r w:rsidRPr="007D18D1">
        <w:rPr>
          <w:b/>
        </w:rPr>
        <w:t>Times New Roman</w:t>
      </w:r>
      <w:r w:rsidRPr="007D18D1">
        <w:t xml:space="preserve"> font, </w:t>
      </w:r>
      <w:proofErr w:type="spellStart"/>
      <w:r w:rsidRPr="007D18D1">
        <w:t>leaving</w:t>
      </w:r>
      <w:proofErr w:type="spellEnd"/>
      <w:r w:rsidRPr="007D18D1">
        <w:t xml:space="preserve"> </w:t>
      </w:r>
      <w:proofErr w:type="spellStart"/>
      <w:r w:rsidRPr="007D18D1">
        <w:t>two</w:t>
      </w:r>
      <w:proofErr w:type="spellEnd"/>
      <w:r w:rsidRPr="007D18D1">
        <w:t xml:space="preserve"> </w:t>
      </w:r>
      <w:proofErr w:type="spellStart"/>
      <w:r w:rsidRPr="007D18D1">
        <w:t>line</w:t>
      </w:r>
      <w:proofErr w:type="spellEnd"/>
      <w:r w:rsidRPr="007D18D1">
        <w:t xml:space="preserve"> </w:t>
      </w:r>
      <w:proofErr w:type="spellStart"/>
      <w:r w:rsidRPr="007D18D1">
        <w:t>spaces</w:t>
      </w:r>
      <w:proofErr w:type="spellEnd"/>
      <w:r w:rsidRPr="007D18D1">
        <w:t xml:space="preserve">. </w:t>
      </w:r>
      <w:proofErr w:type="spellStart"/>
      <w:r w:rsidRPr="007D18D1">
        <w:t>Only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first</w:t>
      </w:r>
      <w:proofErr w:type="spellEnd"/>
      <w:r w:rsidRPr="007D18D1">
        <w:t xml:space="preserve"> </w:t>
      </w:r>
      <w:proofErr w:type="spellStart"/>
      <w:r w:rsidRPr="007D18D1">
        <w:t>letter</w:t>
      </w:r>
      <w:proofErr w:type="spellEnd"/>
      <w:r w:rsidRPr="007D18D1">
        <w:t xml:space="preserve"> of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author's</w:t>
      </w:r>
      <w:proofErr w:type="spellEnd"/>
      <w:r w:rsidRPr="007D18D1">
        <w:t xml:space="preserve"> </w:t>
      </w:r>
      <w:proofErr w:type="spellStart"/>
      <w:r w:rsidRPr="007D18D1">
        <w:t>first</w:t>
      </w:r>
      <w:proofErr w:type="spellEnd"/>
      <w:r w:rsidRPr="007D18D1">
        <w:t xml:space="preserve"> name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entire</w:t>
      </w:r>
      <w:proofErr w:type="spellEnd"/>
      <w:r w:rsidRPr="007D18D1">
        <w:t xml:space="preserve"> </w:t>
      </w:r>
      <w:proofErr w:type="spellStart"/>
      <w:r w:rsidRPr="007D18D1">
        <w:t>surname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capitalized</w:t>
      </w:r>
      <w:proofErr w:type="spellEnd"/>
      <w:r w:rsidRPr="007D18D1">
        <w:t xml:space="preserve">. Author </w:t>
      </w:r>
      <w:proofErr w:type="spellStart"/>
      <w:r w:rsidRPr="007D18D1">
        <w:t>names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</w:t>
      </w:r>
      <w:proofErr w:type="spellStart"/>
      <w:r w:rsidRPr="007D18D1">
        <w:t>right</w:t>
      </w:r>
      <w:proofErr w:type="spellEnd"/>
      <w:r w:rsidRPr="007D18D1">
        <w:t xml:space="preserve"> </w:t>
      </w:r>
      <w:proofErr w:type="spellStart"/>
      <w:r w:rsidRPr="007D18D1">
        <w:t>justified</w:t>
      </w:r>
      <w:proofErr w:type="spellEnd"/>
      <w:r w:rsidRPr="007D18D1">
        <w:t xml:space="preserve">. </w:t>
      </w:r>
      <w:proofErr w:type="spellStart"/>
      <w:r w:rsidRPr="007D18D1">
        <w:t>If</w:t>
      </w:r>
      <w:proofErr w:type="spellEnd"/>
      <w:r w:rsidRPr="007D18D1">
        <w:t xml:space="preserve"> </w:t>
      </w:r>
      <w:proofErr w:type="spellStart"/>
      <w:r w:rsidRPr="007D18D1">
        <w:t>there</w:t>
      </w:r>
      <w:proofErr w:type="spellEnd"/>
      <w:r w:rsidRPr="007D18D1">
        <w:t xml:space="preserve"> is </w:t>
      </w:r>
      <w:proofErr w:type="spellStart"/>
      <w:r w:rsidRPr="007D18D1">
        <w:t>more</w:t>
      </w:r>
      <w:proofErr w:type="spellEnd"/>
      <w:r w:rsidRPr="007D18D1">
        <w:t xml:space="preserve"> </w:t>
      </w:r>
      <w:proofErr w:type="spellStart"/>
      <w:r w:rsidRPr="007D18D1">
        <w:t>than</w:t>
      </w:r>
      <w:proofErr w:type="spellEnd"/>
      <w:r w:rsidRPr="007D18D1">
        <w:t xml:space="preserve"> </w:t>
      </w:r>
      <w:proofErr w:type="spellStart"/>
      <w:r w:rsidRPr="007D18D1">
        <w:t>one</w:t>
      </w:r>
      <w:proofErr w:type="spellEnd"/>
      <w:r w:rsidRPr="007D18D1">
        <w:t xml:space="preserve"> </w:t>
      </w:r>
      <w:proofErr w:type="spellStart"/>
      <w:r w:rsidRPr="007D18D1">
        <w:t>author</w:t>
      </w:r>
      <w:proofErr w:type="spellEnd"/>
      <w:r w:rsidRPr="007D18D1">
        <w:t xml:space="preserve">,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names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</w:t>
      </w:r>
      <w:proofErr w:type="spellStart"/>
      <w:r w:rsidRPr="007D18D1">
        <w:t>side</w:t>
      </w:r>
      <w:proofErr w:type="spellEnd"/>
      <w:r w:rsidRPr="007D18D1">
        <w:t xml:space="preserve"> </w:t>
      </w:r>
      <w:proofErr w:type="spellStart"/>
      <w:r w:rsidRPr="007D18D1">
        <w:t>by</w:t>
      </w:r>
      <w:proofErr w:type="spellEnd"/>
      <w:r w:rsidRPr="007D18D1">
        <w:t xml:space="preserve"> </w:t>
      </w:r>
      <w:proofErr w:type="spellStart"/>
      <w:r w:rsidRPr="007D18D1">
        <w:t>side</w:t>
      </w:r>
      <w:proofErr w:type="spellEnd"/>
      <w:r w:rsidRPr="007D18D1">
        <w:t xml:space="preserve">. </w:t>
      </w:r>
      <w:r w:rsidR="008406E8">
        <w:t xml:space="preserve"> </w:t>
      </w:r>
    </w:p>
    <w:p w14:paraId="6B0E8EE6" w14:textId="53FAB5F4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title</w:t>
      </w:r>
      <w:proofErr w:type="spellEnd"/>
      <w:r w:rsidRPr="007D18D1">
        <w:t xml:space="preserve">, </w:t>
      </w:r>
      <w:proofErr w:type="spellStart"/>
      <w:r w:rsidRPr="007D18D1">
        <w:t>institution</w:t>
      </w:r>
      <w:proofErr w:type="spellEnd"/>
      <w:r w:rsidRPr="007D18D1">
        <w:t xml:space="preserve">, e-mail </w:t>
      </w:r>
      <w:proofErr w:type="spellStart"/>
      <w:r w:rsidRPr="007D18D1">
        <w:t>address</w:t>
      </w:r>
      <w:proofErr w:type="spellEnd"/>
      <w:r w:rsidRPr="007D18D1">
        <w:t xml:space="preserve"> of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author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indicated</w:t>
      </w:r>
      <w:proofErr w:type="spellEnd"/>
      <w:r w:rsidRPr="007D18D1">
        <w:t xml:space="preserve"> on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first</w:t>
      </w:r>
      <w:proofErr w:type="spellEnd"/>
      <w:r w:rsidRPr="007D18D1">
        <w:t xml:space="preserve"> </w:t>
      </w:r>
      <w:proofErr w:type="spellStart"/>
      <w:r w:rsidRPr="007D18D1">
        <w:t>page</w:t>
      </w:r>
      <w:proofErr w:type="spellEnd"/>
      <w:r w:rsidRPr="007D18D1">
        <w:t xml:space="preserve"> as a </w:t>
      </w:r>
      <w:proofErr w:type="spellStart"/>
      <w:r w:rsidRPr="007D18D1">
        <w:t>footnote</w:t>
      </w:r>
      <w:proofErr w:type="spellEnd"/>
      <w:r w:rsidRPr="007D18D1">
        <w:t xml:space="preserve"> in 9-point Times New Roman font.</w:t>
      </w:r>
    </w:p>
    <w:p w14:paraId="288CF57B" w14:textId="48232E0C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Leave</w:t>
      </w:r>
      <w:proofErr w:type="spellEnd"/>
      <w:r w:rsidRPr="007D18D1">
        <w:t xml:space="preserve"> 1 </w:t>
      </w:r>
      <w:proofErr w:type="spellStart"/>
      <w:r w:rsidRPr="007D18D1">
        <w:t>line</w:t>
      </w:r>
      <w:proofErr w:type="spellEnd"/>
      <w:r w:rsidRPr="007D18D1">
        <w:t xml:space="preserve"> </w:t>
      </w:r>
      <w:proofErr w:type="spellStart"/>
      <w:r w:rsidRPr="007D18D1">
        <w:t>space</w:t>
      </w:r>
      <w:proofErr w:type="spellEnd"/>
      <w:r w:rsidRPr="007D18D1">
        <w:t xml:space="preserve"> </w:t>
      </w:r>
      <w:proofErr w:type="spellStart"/>
      <w:r w:rsidRPr="007D18D1">
        <w:t>after</w:t>
      </w:r>
      <w:proofErr w:type="spellEnd"/>
      <w:r w:rsidRPr="007D18D1">
        <w:t xml:space="preserve"> </w:t>
      </w:r>
      <w:proofErr w:type="spellStart"/>
      <w:r w:rsidRPr="007D18D1">
        <w:t>author</w:t>
      </w:r>
      <w:proofErr w:type="spellEnd"/>
      <w:r w:rsidRPr="007D18D1">
        <w:t xml:space="preserve"> </w:t>
      </w:r>
      <w:proofErr w:type="spellStart"/>
      <w:r w:rsidRPr="007D18D1">
        <w:t>names</w:t>
      </w:r>
      <w:proofErr w:type="spellEnd"/>
      <w:r w:rsidRPr="007D18D1">
        <w:t>.</w:t>
      </w:r>
      <w:r w:rsidR="008406E8">
        <w:t xml:space="preserve"> </w:t>
      </w:r>
    </w:p>
    <w:p w14:paraId="42B24720" w14:textId="42E4946F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in Times New Roman font, 11 </w:t>
      </w:r>
      <w:proofErr w:type="spellStart"/>
      <w:r w:rsidRPr="007D18D1">
        <w:t>pt</w:t>
      </w:r>
      <w:proofErr w:type="spellEnd"/>
      <w:r w:rsidRPr="007D18D1">
        <w:t xml:space="preserve">. </w:t>
      </w:r>
      <w:proofErr w:type="gramStart"/>
      <w:r w:rsidRPr="007D18D1">
        <w:t>font</w:t>
      </w:r>
      <w:proofErr w:type="gramEnd"/>
      <w:r w:rsidRPr="007D18D1">
        <w:t xml:space="preserve"> size </w:t>
      </w:r>
      <w:proofErr w:type="spellStart"/>
      <w:r w:rsidRPr="007D18D1">
        <w:t>and</w:t>
      </w:r>
      <w:proofErr w:type="spellEnd"/>
      <w:r w:rsidRPr="007D18D1">
        <w:t xml:space="preserve"> 1.15 </w:t>
      </w:r>
      <w:proofErr w:type="spellStart"/>
      <w:r w:rsidRPr="007D18D1">
        <w:t>line</w:t>
      </w:r>
      <w:proofErr w:type="spellEnd"/>
      <w:r w:rsidRPr="007D18D1">
        <w:t xml:space="preserve"> </w:t>
      </w:r>
      <w:proofErr w:type="spellStart"/>
      <w:r w:rsidRPr="007D18D1">
        <w:t>spacing</w:t>
      </w:r>
      <w:proofErr w:type="spellEnd"/>
      <w:r w:rsidRPr="007D18D1">
        <w:t xml:space="preserve">, </w:t>
      </w:r>
      <w:proofErr w:type="spellStart"/>
      <w:r w:rsidRPr="007D18D1">
        <w:t>justified</w:t>
      </w:r>
      <w:proofErr w:type="spellEnd"/>
      <w:r w:rsidRPr="007D18D1">
        <w:t>.</w:t>
      </w:r>
      <w:r w:rsidR="008406E8">
        <w:t xml:space="preserve">  </w:t>
      </w:r>
    </w:p>
    <w:p w14:paraId="4C5F6F7D" w14:textId="04E52125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Writing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Headings</w:t>
      </w:r>
      <w:proofErr w:type="spellEnd"/>
      <w:r w:rsidRPr="007D18D1">
        <w:t xml:space="preserve"> in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</w:p>
    <w:p w14:paraId="24E9B4D4" w14:textId="0BFFDAC2" w:rsidR="007D18D1" w:rsidRDefault="007D18D1" w:rsidP="007D18D1">
      <w:pPr>
        <w:spacing w:line="360" w:lineRule="auto"/>
        <w:ind w:firstLine="709"/>
        <w:jc w:val="both"/>
      </w:pPr>
      <w:r>
        <w:t xml:space="preserve">1st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;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, 14 </w:t>
      </w:r>
      <w:proofErr w:type="spellStart"/>
      <w:r>
        <w:t>pt</w:t>
      </w:r>
      <w:proofErr w:type="spellEnd"/>
      <w:r>
        <w:t xml:space="preserve">, </w:t>
      </w:r>
    </w:p>
    <w:p w14:paraId="34CAFA04" w14:textId="2AF47AF3" w:rsidR="007D18D1" w:rsidRDefault="007D18D1" w:rsidP="007D18D1">
      <w:pPr>
        <w:spacing w:line="360" w:lineRule="auto"/>
        <w:ind w:firstLine="709"/>
        <w:jc w:val="both"/>
      </w:pPr>
      <w:r>
        <w:t xml:space="preserve">2nd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;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, 13 </w:t>
      </w:r>
      <w:proofErr w:type="spellStart"/>
      <w:r>
        <w:t>pt</w:t>
      </w:r>
      <w:proofErr w:type="spellEnd"/>
      <w:r>
        <w:t xml:space="preserve">, </w:t>
      </w:r>
    </w:p>
    <w:p w14:paraId="69E62C7D" w14:textId="0A2EAD69" w:rsidR="007D18D1" w:rsidRDefault="007D18D1" w:rsidP="007D18D1">
      <w:pPr>
        <w:spacing w:line="360" w:lineRule="auto"/>
        <w:ind w:firstLine="709"/>
        <w:jc w:val="both"/>
      </w:pPr>
      <w:r>
        <w:t xml:space="preserve">3rd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;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, 12 </w:t>
      </w:r>
      <w:proofErr w:type="spellStart"/>
      <w:r>
        <w:t>pt</w:t>
      </w:r>
      <w:proofErr w:type="spellEnd"/>
      <w:r>
        <w:t xml:space="preserve">, </w:t>
      </w:r>
    </w:p>
    <w:p w14:paraId="621CD1C9" w14:textId="77777777" w:rsidR="007D18D1" w:rsidRDefault="007D18D1" w:rsidP="007D18D1">
      <w:pPr>
        <w:spacing w:line="360" w:lineRule="auto"/>
        <w:ind w:firstLine="709"/>
        <w:jc w:val="both"/>
      </w:pPr>
      <w:proofErr w:type="spellStart"/>
      <w:r>
        <w:t>Sub-headings</w:t>
      </w:r>
      <w:proofErr w:type="spellEnd"/>
      <w:r>
        <w:t xml:space="preserve">;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italicized</w:t>
      </w:r>
      <w:proofErr w:type="spellEnd"/>
      <w:r>
        <w:t xml:space="preserve">, 12 </w:t>
      </w:r>
      <w:proofErr w:type="spellStart"/>
      <w:r>
        <w:t>pt</w:t>
      </w:r>
      <w:proofErr w:type="spellEnd"/>
      <w:r>
        <w:t>.</w:t>
      </w:r>
    </w:p>
    <w:p w14:paraId="2E50B1AD" w14:textId="18C53F5F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lastRenderedPageBreak/>
        <w:t>There</w:t>
      </w:r>
      <w:proofErr w:type="spellEnd"/>
      <w:r w:rsidRPr="007D18D1">
        <w:t xml:space="preserve"> is </w:t>
      </w:r>
      <w:proofErr w:type="spellStart"/>
      <w:r w:rsidRPr="007D18D1">
        <w:t>no</w:t>
      </w:r>
      <w:proofErr w:type="spellEnd"/>
      <w:r w:rsidRPr="007D18D1">
        <w:t xml:space="preserve"> </w:t>
      </w:r>
      <w:proofErr w:type="spellStart"/>
      <w:r w:rsidRPr="007D18D1">
        <w:t>need</w:t>
      </w:r>
      <w:proofErr w:type="spellEnd"/>
      <w:r w:rsidRPr="007D18D1">
        <w:t xml:space="preserve"> </w:t>
      </w:r>
      <w:proofErr w:type="spellStart"/>
      <w:r w:rsidRPr="007D18D1">
        <w:t>to</w:t>
      </w:r>
      <w:proofErr w:type="spellEnd"/>
      <w:r w:rsidRPr="007D18D1">
        <w:t xml:space="preserve"> </w:t>
      </w:r>
      <w:proofErr w:type="spellStart"/>
      <w:r w:rsidRPr="007D18D1">
        <w:t>give</w:t>
      </w:r>
      <w:proofErr w:type="spellEnd"/>
      <w:r w:rsidRPr="007D18D1">
        <w:t xml:space="preserve"> an </w:t>
      </w:r>
      <w:proofErr w:type="spellStart"/>
      <w:r w:rsidRPr="007D18D1">
        <w:t>abstract</w:t>
      </w:r>
      <w:proofErr w:type="spellEnd"/>
      <w:r w:rsidRPr="007D18D1">
        <w:t xml:space="preserve"> at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beginning</w:t>
      </w:r>
      <w:proofErr w:type="spellEnd"/>
      <w:r w:rsidRPr="007D18D1">
        <w:t xml:space="preserve"> of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  <w:r w:rsidRPr="007D18D1">
        <w:t xml:space="preserve">.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  <w:r w:rsidRPr="007D18D1">
        <w:t xml:space="preserve"> can be </w:t>
      </w:r>
      <w:proofErr w:type="spellStart"/>
      <w:r w:rsidRPr="007D18D1">
        <w:t>started</w:t>
      </w:r>
      <w:proofErr w:type="spellEnd"/>
      <w:r w:rsidRPr="007D18D1">
        <w:t xml:space="preserve"> </w:t>
      </w:r>
      <w:proofErr w:type="spellStart"/>
      <w:r w:rsidRPr="007D18D1">
        <w:t>with</w:t>
      </w:r>
      <w:proofErr w:type="spellEnd"/>
      <w:r w:rsidRPr="007D18D1">
        <w:t xml:space="preserve"> an </w:t>
      </w:r>
      <w:proofErr w:type="spellStart"/>
      <w:r w:rsidRPr="007D18D1">
        <w:t>intermediate</w:t>
      </w:r>
      <w:proofErr w:type="spellEnd"/>
      <w:r w:rsidRPr="007D18D1">
        <w:t xml:space="preserve"> </w:t>
      </w:r>
      <w:proofErr w:type="spellStart"/>
      <w:r w:rsidRPr="007D18D1">
        <w:t>title</w:t>
      </w:r>
      <w:proofErr w:type="spellEnd"/>
      <w:r w:rsidRPr="007D18D1">
        <w:t xml:space="preserve"> </w:t>
      </w:r>
      <w:proofErr w:type="spellStart"/>
      <w:r w:rsidRPr="007D18D1">
        <w:t>or</w:t>
      </w:r>
      <w:proofErr w:type="spellEnd"/>
      <w:r w:rsidRPr="007D18D1">
        <w:t xml:space="preserve"> an “</w:t>
      </w:r>
      <w:proofErr w:type="spellStart"/>
      <w:r w:rsidRPr="007D18D1">
        <w:t>Introduction</w:t>
      </w:r>
      <w:proofErr w:type="spellEnd"/>
      <w:r w:rsidRPr="007D18D1">
        <w:t xml:space="preserve">” </w:t>
      </w:r>
      <w:proofErr w:type="spellStart"/>
      <w:r w:rsidRPr="007D18D1">
        <w:t>title</w:t>
      </w:r>
      <w:proofErr w:type="spellEnd"/>
      <w:r w:rsidRPr="007D18D1">
        <w:t xml:space="preserve">. </w:t>
      </w:r>
      <w:r w:rsidR="002125AE">
        <w:t>Paragraflar önce 0nk, sonra 6</w:t>
      </w:r>
      <w:r w:rsidR="008406E8">
        <w:t xml:space="preserve"> </w:t>
      </w:r>
      <w:proofErr w:type="spellStart"/>
      <w:r w:rsidR="008406E8">
        <w:t>nk</w:t>
      </w:r>
      <w:proofErr w:type="spellEnd"/>
      <w:r w:rsidR="008406E8">
        <w:t xml:space="preserve"> olacak şekilde düzenlenmelidir.</w:t>
      </w:r>
    </w:p>
    <w:p w14:paraId="5EA8AB28" w14:textId="5D5EFF92" w:rsidR="007D18D1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Paragraph</w:t>
      </w:r>
      <w:proofErr w:type="spellEnd"/>
      <w:r w:rsidRPr="007D18D1">
        <w:t xml:space="preserve"> </w:t>
      </w:r>
      <w:proofErr w:type="spellStart"/>
      <w:r w:rsidRPr="007D18D1">
        <w:t>indentation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gramStart"/>
      <w:r w:rsidRPr="007D18D1">
        <w:t>0.5</w:t>
      </w:r>
      <w:proofErr w:type="gramEnd"/>
      <w:r w:rsidRPr="007D18D1">
        <w:t xml:space="preserve"> cm. </w:t>
      </w:r>
    </w:p>
    <w:p w14:paraId="377B4630" w14:textId="6E047F4A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Footnotes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in 9-point font. </w:t>
      </w:r>
      <w:proofErr w:type="spellStart"/>
      <w:r w:rsidRPr="007D18D1">
        <w:t>Footnotes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not </w:t>
      </w:r>
      <w:proofErr w:type="spellStart"/>
      <w:r w:rsidRPr="007D18D1">
        <w:t>include</w:t>
      </w:r>
      <w:proofErr w:type="spellEnd"/>
      <w:r w:rsidRPr="007D18D1">
        <w:t xml:space="preserve"> </w:t>
      </w:r>
      <w:proofErr w:type="spellStart"/>
      <w:r w:rsidRPr="007D18D1">
        <w:t>references</w:t>
      </w:r>
      <w:proofErr w:type="spellEnd"/>
      <w:r w:rsidRPr="007D18D1">
        <w:t xml:space="preserve">, </w:t>
      </w:r>
      <w:proofErr w:type="spellStart"/>
      <w:r w:rsidRPr="007D18D1">
        <w:t>only</w:t>
      </w:r>
      <w:proofErr w:type="spellEnd"/>
      <w:r w:rsidRPr="007D18D1">
        <w:t xml:space="preserve"> </w:t>
      </w:r>
      <w:proofErr w:type="spellStart"/>
      <w:r w:rsidRPr="007D18D1">
        <w:t>explanations</w:t>
      </w:r>
      <w:proofErr w:type="spellEnd"/>
      <w:r w:rsidRPr="007D18D1">
        <w:t>.</w:t>
      </w:r>
      <w:r w:rsidR="008406E8">
        <w:t xml:space="preserve"> </w:t>
      </w:r>
    </w:p>
    <w:p w14:paraId="0F40838C" w14:textId="6185651B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Tables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numbered</w:t>
      </w:r>
      <w:proofErr w:type="spellEnd"/>
      <w:r w:rsidRPr="007D18D1">
        <w:t xml:space="preserve">,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title</w:t>
      </w:r>
      <w:proofErr w:type="spellEnd"/>
      <w:r w:rsidRPr="007D18D1">
        <w:t xml:space="preserve"> of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table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placed</w:t>
      </w:r>
      <w:proofErr w:type="spellEnd"/>
      <w:r w:rsidRPr="007D18D1">
        <w:t xml:space="preserve"> </w:t>
      </w:r>
      <w:proofErr w:type="spellStart"/>
      <w:r w:rsidRPr="007D18D1">
        <w:t>above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table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written</w:t>
      </w:r>
      <w:proofErr w:type="spellEnd"/>
      <w:r w:rsidRPr="007D18D1">
        <w:t xml:space="preserve"> in 11 </w:t>
      </w:r>
      <w:proofErr w:type="spellStart"/>
      <w:r w:rsidRPr="007D18D1">
        <w:t>pt</w:t>
      </w:r>
      <w:proofErr w:type="spellEnd"/>
      <w:r w:rsidRPr="007D18D1">
        <w:t xml:space="preserve">. </w:t>
      </w:r>
      <w:proofErr w:type="spellStart"/>
      <w:r w:rsidRPr="007D18D1">
        <w:t>Table</w:t>
      </w:r>
      <w:proofErr w:type="spellEnd"/>
      <w:r w:rsidRPr="007D18D1">
        <w:t xml:space="preserve"> </w:t>
      </w:r>
      <w:proofErr w:type="spellStart"/>
      <w:r w:rsidRPr="007D18D1">
        <w:t>content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in 10 </w:t>
      </w:r>
      <w:proofErr w:type="spellStart"/>
      <w:r w:rsidRPr="007D18D1">
        <w:t>pt</w:t>
      </w:r>
      <w:proofErr w:type="spellEnd"/>
      <w:r w:rsidRPr="007D18D1">
        <w:t xml:space="preserve">.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single-spaced</w:t>
      </w:r>
      <w:proofErr w:type="spellEnd"/>
      <w:r w:rsidRPr="007D18D1">
        <w:t xml:space="preserve">.  </w:t>
      </w:r>
      <w:proofErr w:type="spellStart"/>
      <w:r w:rsidRPr="007D18D1">
        <w:t>Tables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not be </w:t>
      </w:r>
      <w:proofErr w:type="spellStart"/>
      <w:r w:rsidRPr="007D18D1">
        <w:t>divided</w:t>
      </w:r>
      <w:proofErr w:type="spellEnd"/>
      <w:r w:rsidRPr="007D18D1">
        <w:t xml:space="preserve"> </w:t>
      </w:r>
      <w:proofErr w:type="spellStart"/>
      <w:r w:rsidRPr="007D18D1">
        <w:t>by</w:t>
      </w:r>
      <w:proofErr w:type="spellEnd"/>
      <w:r w:rsidRPr="007D18D1">
        <w:t xml:space="preserve"> </w:t>
      </w:r>
      <w:proofErr w:type="spellStart"/>
      <w:r w:rsidRPr="007D18D1">
        <w:t>sliding</w:t>
      </w:r>
      <w:proofErr w:type="spellEnd"/>
      <w:r w:rsidRPr="007D18D1">
        <w:t xml:space="preserve"> </w:t>
      </w:r>
      <w:proofErr w:type="spellStart"/>
      <w:r w:rsidRPr="007D18D1">
        <w:t>to</w:t>
      </w:r>
      <w:proofErr w:type="spellEnd"/>
      <w:r w:rsidRPr="007D18D1">
        <w:t xml:space="preserve">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next</w:t>
      </w:r>
      <w:proofErr w:type="spellEnd"/>
      <w:r w:rsidRPr="007D18D1">
        <w:t xml:space="preserve"> </w:t>
      </w:r>
      <w:proofErr w:type="spellStart"/>
      <w:r w:rsidRPr="007D18D1">
        <w:t>page</w:t>
      </w:r>
      <w:proofErr w:type="spellEnd"/>
      <w:r w:rsidRPr="007D18D1">
        <w:t>.</w:t>
      </w:r>
      <w:r w:rsidR="008406E8">
        <w:t xml:space="preserve"> </w:t>
      </w:r>
    </w:p>
    <w:p w14:paraId="390338BF" w14:textId="49B77C16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Figures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graphs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numbered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all</w:t>
      </w:r>
      <w:proofErr w:type="spellEnd"/>
      <w:r w:rsidRPr="007D18D1">
        <w:t xml:space="preserve"> </w:t>
      </w:r>
      <w:proofErr w:type="spellStart"/>
      <w:r w:rsidRPr="007D18D1">
        <w:t>figures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graphs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named</w:t>
      </w:r>
      <w:proofErr w:type="spellEnd"/>
      <w:r w:rsidRPr="007D18D1">
        <w:t xml:space="preserve"> as </w:t>
      </w:r>
      <w:proofErr w:type="spellStart"/>
      <w:r w:rsidRPr="007D18D1">
        <w:t>figures</w:t>
      </w:r>
      <w:proofErr w:type="spellEnd"/>
      <w:r w:rsidRPr="007D18D1">
        <w:t xml:space="preserve">. </w:t>
      </w:r>
      <w:proofErr w:type="spellStart"/>
      <w:r w:rsidRPr="007D18D1">
        <w:t>Figure</w:t>
      </w:r>
      <w:proofErr w:type="spellEnd"/>
      <w:r w:rsidRPr="007D18D1">
        <w:t xml:space="preserve"> </w:t>
      </w:r>
      <w:proofErr w:type="spellStart"/>
      <w:r w:rsidRPr="007D18D1">
        <w:t>names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written</w:t>
      </w:r>
      <w:proofErr w:type="spellEnd"/>
      <w:r w:rsidRPr="007D18D1">
        <w:t xml:space="preserve"> at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bottom</w:t>
      </w:r>
      <w:proofErr w:type="spellEnd"/>
      <w:r w:rsidRPr="007D18D1">
        <w:t xml:space="preserve"> in 11 </w:t>
      </w:r>
      <w:proofErr w:type="spellStart"/>
      <w:r w:rsidRPr="007D18D1">
        <w:t>pt</w:t>
      </w:r>
      <w:proofErr w:type="spellEnd"/>
      <w:r w:rsidRPr="007D18D1">
        <w:t>.</w:t>
      </w:r>
      <w:r w:rsidR="008406E8">
        <w:t xml:space="preserve"> </w:t>
      </w:r>
    </w:p>
    <w:p w14:paraId="4BA4DBA4" w14:textId="625C4376" w:rsidR="007263FA" w:rsidRDefault="007D18D1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 w:rsidRPr="007D18D1">
        <w:t>Tables</w:t>
      </w:r>
      <w:proofErr w:type="spellEnd"/>
      <w:r w:rsidRPr="007D18D1">
        <w:t xml:space="preserve">, </w:t>
      </w:r>
      <w:proofErr w:type="spellStart"/>
      <w:r w:rsidRPr="007D18D1">
        <w:t>figures</w:t>
      </w:r>
      <w:proofErr w:type="spellEnd"/>
      <w:r w:rsidRPr="007D18D1">
        <w:t xml:space="preserve"> </w:t>
      </w:r>
      <w:proofErr w:type="spellStart"/>
      <w:r w:rsidRPr="007D18D1">
        <w:t>and</w:t>
      </w:r>
      <w:proofErr w:type="spellEnd"/>
      <w:r w:rsidRPr="007D18D1">
        <w:t xml:space="preserve"> </w:t>
      </w:r>
      <w:proofErr w:type="spellStart"/>
      <w:r w:rsidRPr="007D18D1">
        <w:t>graphs</w:t>
      </w:r>
      <w:proofErr w:type="spellEnd"/>
      <w:r w:rsidRPr="007D18D1">
        <w:t xml:space="preserve"> </w:t>
      </w:r>
      <w:proofErr w:type="spellStart"/>
      <w:r w:rsidRPr="007D18D1">
        <w:t>should</w:t>
      </w:r>
      <w:proofErr w:type="spellEnd"/>
      <w:r w:rsidRPr="007D18D1">
        <w:t xml:space="preserve"> be </w:t>
      </w:r>
      <w:proofErr w:type="spellStart"/>
      <w:r w:rsidRPr="007D18D1">
        <w:t>cited</w:t>
      </w:r>
      <w:proofErr w:type="spellEnd"/>
      <w:r w:rsidRPr="007D18D1">
        <w:t xml:space="preserve"> in </w:t>
      </w:r>
      <w:proofErr w:type="spellStart"/>
      <w:r w:rsidRPr="007D18D1">
        <w:t>the</w:t>
      </w:r>
      <w:proofErr w:type="spellEnd"/>
      <w:r w:rsidRPr="007D18D1">
        <w:t xml:space="preserve"> </w:t>
      </w:r>
      <w:proofErr w:type="spellStart"/>
      <w:r w:rsidRPr="007D18D1">
        <w:t>text</w:t>
      </w:r>
      <w:proofErr w:type="spellEnd"/>
      <w:r w:rsidRPr="007D18D1">
        <w:t xml:space="preserve"> (</w:t>
      </w:r>
      <w:proofErr w:type="spellStart"/>
      <w:r w:rsidRPr="007D18D1">
        <w:t>Table</w:t>
      </w:r>
      <w:proofErr w:type="spellEnd"/>
      <w:r w:rsidRPr="007D18D1">
        <w:t xml:space="preserve"> 1, </w:t>
      </w:r>
      <w:proofErr w:type="spellStart"/>
      <w:r w:rsidRPr="007D18D1">
        <w:t>Figure</w:t>
      </w:r>
      <w:proofErr w:type="spellEnd"/>
      <w:r w:rsidRPr="007D18D1">
        <w:t xml:space="preserve"> 2, </w:t>
      </w:r>
      <w:proofErr w:type="spellStart"/>
      <w:r w:rsidRPr="007D18D1">
        <w:t>etc</w:t>
      </w:r>
      <w:proofErr w:type="spellEnd"/>
      <w:r w:rsidRPr="007D18D1">
        <w:t>.).</w:t>
      </w:r>
    </w:p>
    <w:p w14:paraId="0E8AFDC5" w14:textId="77777777" w:rsidR="007263FA" w:rsidRDefault="007263FA">
      <w:pPr>
        <w:spacing w:line="360" w:lineRule="auto"/>
        <w:jc w:val="both"/>
      </w:pPr>
    </w:p>
    <w:p w14:paraId="09182DEC" w14:textId="0893553B" w:rsidR="007263FA" w:rsidRDefault="00774FFB">
      <w:pPr>
        <w:pStyle w:val="ListeParagraf"/>
        <w:ind w:left="426"/>
        <w:jc w:val="center"/>
        <w:rPr>
          <w:b/>
          <w:bCs/>
        </w:rPr>
      </w:pPr>
      <w:proofErr w:type="spellStart"/>
      <w:r w:rsidRPr="00774FFB">
        <w:rPr>
          <w:b/>
          <w:bCs/>
        </w:rPr>
        <w:t>Table</w:t>
      </w:r>
      <w:proofErr w:type="spellEnd"/>
      <w:r w:rsidRPr="00774FFB">
        <w:rPr>
          <w:b/>
          <w:bCs/>
        </w:rPr>
        <w:t xml:space="preserve"> </w:t>
      </w:r>
      <w:proofErr w:type="spellStart"/>
      <w:r w:rsidRPr="00774FFB">
        <w:rPr>
          <w:b/>
          <w:bCs/>
        </w:rPr>
        <w:t>Title</w:t>
      </w:r>
      <w:proofErr w:type="spellEnd"/>
      <w:r w:rsidRPr="00774FFB">
        <w:rPr>
          <w:b/>
          <w:bCs/>
        </w:rPr>
        <w:t xml:space="preserve"> </w:t>
      </w:r>
      <w:proofErr w:type="spellStart"/>
      <w:r w:rsidRPr="00774FFB">
        <w:rPr>
          <w:b/>
          <w:bCs/>
        </w:rPr>
        <w:t>Example</w:t>
      </w:r>
      <w:proofErr w:type="spellEnd"/>
    </w:p>
    <w:p w14:paraId="7FA66556" w14:textId="77777777" w:rsidR="007263FA" w:rsidRDefault="007263FA">
      <w:pPr>
        <w:pStyle w:val="ListeParagraf"/>
        <w:ind w:left="426"/>
        <w:jc w:val="center"/>
        <w:rPr>
          <w:b/>
          <w:bCs/>
        </w:rPr>
      </w:pPr>
    </w:p>
    <w:p w14:paraId="3850EC74" w14:textId="2F6BB8BB" w:rsidR="007263FA" w:rsidRPr="003A1D03" w:rsidRDefault="008406E8" w:rsidP="00774FFB">
      <w:pPr>
        <w:pStyle w:val="ListeParagraf"/>
        <w:spacing w:after="120"/>
        <w:ind w:left="0"/>
        <w:jc w:val="center"/>
        <w:rPr>
          <w:bCs/>
          <w:iCs/>
          <w:sz w:val="22"/>
        </w:rPr>
      </w:pPr>
      <w:proofErr w:type="spellStart"/>
      <w:r w:rsidRPr="003A1D03">
        <w:rPr>
          <w:b/>
          <w:bCs/>
          <w:sz w:val="22"/>
        </w:rPr>
        <w:t>Table</w:t>
      </w:r>
      <w:proofErr w:type="spellEnd"/>
      <w:r w:rsidRPr="003A1D03">
        <w:rPr>
          <w:b/>
          <w:bCs/>
          <w:sz w:val="22"/>
        </w:rPr>
        <w:t xml:space="preserve"> 1</w:t>
      </w:r>
      <w:r w:rsidR="002125AE" w:rsidRPr="003A1D03">
        <w:rPr>
          <w:b/>
          <w:bCs/>
          <w:sz w:val="22"/>
        </w:rPr>
        <w:t xml:space="preserve">. </w:t>
      </w:r>
      <w:r w:rsidRPr="003A1D03">
        <w:rPr>
          <w:bCs/>
          <w:iCs/>
          <w:sz w:val="22"/>
        </w:rPr>
        <w:t xml:space="preserve">Distribution of </w:t>
      </w:r>
      <w:proofErr w:type="spellStart"/>
      <w:r w:rsidRPr="003A1D03">
        <w:rPr>
          <w:bCs/>
          <w:iCs/>
          <w:sz w:val="22"/>
        </w:rPr>
        <w:t>Children</w:t>
      </w:r>
      <w:proofErr w:type="spellEnd"/>
      <w:r w:rsidRPr="003A1D03">
        <w:rPr>
          <w:bCs/>
          <w:iCs/>
          <w:sz w:val="22"/>
        </w:rPr>
        <w:t xml:space="preserve"> in </w:t>
      </w:r>
      <w:proofErr w:type="spellStart"/>
      <w:r w:rsidRPr="003A1D03">
        <w:rPr>
          <w:bCs/>
          <w:iCs/>
          <w:sz w:val="22"/>
        </w:rPr>
        <w:t>The</w:t>
      </w:r>
      <w:proofErr w:type="spellEnd"/>
      <w:r w:rsidRPr="003A1D03">
        <w:rPr>
          <w:bCs/>
          <w:iCs/>
          <w:sz w:val="22"/>
        </w:rPr>
        <w:t xml:space="preserve"> </w:t>
      </w:r>
      <w:proofErr w:type="spellStart"/>
      <w:r w:rsidRPr="003A1D03">
        <w:rPr>
          <w:bCs/>
          <w:iCs/>
          <w:sz w:val="22"/>
        </w:rPr>
        <w:t>Validity</w:t>
      </w:r>
      <w:proofErr w:type="spellEnd"/>
      <w:r w:rsidRPr="003A1D03">
        <w:rPr>
          <w:bCs/>
          <w:iCs/>
          <w:sz w:val="22"/>
        </w:rPr>
        <w:t xml:space="preserve"> </w:t>
      </w:r>
      <w:proofErr w:type="spellStart"/>
      <w:r w:rsidRPr="003A1D03">
        <w:rPr>
          <w:bCs/>
          <w:iCs/>
          <w:sz w:val="22"/>
        </w:rPr>
        <w:t>and</w:t>
      </w:r>
      <w:proofErr w:type="spellEnd"/>
      <w:r w:rsidRPr="003A1D03">
        <w:rPr>
          <w:bCs/>
          <w:iCs/>
          <w:sz w:val="22"/>
        </w:rPr>
        <w:t xml:space="preserve"> </w:t>
      </w:r>
      <w:proofErr w:type="spellStart"/>
      <w:r w:rsidRPr="003A1D03">
        <w:rPr>
          <w:bCs/>
          <w:iCs/>
          <w:sz w:val="22"/>
        </w:rPr>
        <w:t>Reliability</w:t>
      </w:r>
      <w:proofErr w:type="spellEnd"/>
      <w:r w:rsidRPr="003A1D03">
        <w:rPr>
          <w:bCs/>
          <w:iCs/>
          <w:sz w:val="22"/>
        </w:rPr>
        <w:t xml:space="preserve"> </w:t>
      </w:r>
      <w:proofErr w:type="spellStart"/>
      <w:r w:rsidRPr="003A1D03">
        <w:rPr>
          <w:bCs/>
          <w:iCs/>
          <w:sz w:val="22"/>
        </w:rPr>
        <w:t>Study</w:t>
      </w:r>
      <w:proofErr w:type="spellEnd"/>
      <w:r w:rsidRPr="003A1D03">
        <w:rPr>
          <w:bCs/>
          <w:iCs/>
          <w:sz w:val="22"/>
        </w:rPr>
        <w:t xml:space="preserve"> of </w:t>
      </w:r>
      <w:proofErr w:type="spellStart"/>
      <w:r w:rsidRPr="003A1D03">
        <w:rPr>
          <w:bCs/>
          <w:iCs/>
          <w:sz w:val="22"/>
        </w:rPr>
        <w:t>Science</w:t>
      </w:r>
      <w:proofErr w:type="spellEnd"/>
      <w:r w:rsidRPr="003A1D03">
        <w:rPr>
          <w:bCs/>
          <w:iCs/>
          <w:sz w:val="22"/>
        </w:rPr>
        <w:t xml:space="preserve"> Learning </w:t>
      </w:r>
      <w:proofErr w:type="spellStart"/>
      <w:r w:rsidRPr="003A1D03">
        <w:rPr>
          <w:bCs/>
          <w:iCs/>
          <w:sz w:val="22"/>
        </w:rPr>
        <w:t>Assessment</w:t>
      </w:r>
      <w:proofErr w:type="spellEnd"/>
      <w:r w:rsidRPr="003A1D03">
        <w:rPr>
          <w:bCs/>
          <w:iCs/>
          <w:sz w:val="22"/>
        </w:rPr>
        <w:t xml:space="preserve"> Test as Per </w:t>
      </w:r>
      <w:proofErr w:type="spellStart"/>
      <w:r w:rsidRPr="003A1D03">
        <w:rPr>
          <w:bCs/>
          <w:iCs/>
          <w:sz w:val="22"/>
        </w:rPr>
        <w:t>Gender</w:t>
      </w:r>
      <w:proofErr w:type="spellEnd"/>
      <w:r w:rsidRPr="003A1D03">
        <w:rPr>
          <w:bCs/>
          <w:iCs/>
          <w:sz w:val="22"/>
        </w:rPr>
        <w:t xml:space="preserve">, </w:t>
      </w:r>
      <w:proofErr w:type="spellStart"/>
      <w:r w:rsidRPr="003A1D03">
        <w:rPr>
          <w:bCs/>
          <w:iCs/>
          <w:sz w:val="22"/>
        </w:rPr>
        <w:t>Number</w:t>
      </w:r>
      <w:proofErr w:type="spellEnd"/>
      <w:r w:rsidRPr="003A1D03">
        <w:rPr>
          <w:bCs/>
          <w:iCs/>
          <w:sz w:val="22"/>
        </w:rPr>
        <w:t xml:space="preserve"> of </w:t>
      </w:r>
      <w:proofErr w:type="spellStart"/>
      <w:r w:rsidRPr="003A1D03">
        <w:rPr>
          <w:bCs/>
          <w:iCs/>
          <w:sz w:val="22"/>
        </w:rPr>
        <w:t>Siblings</w:t>
      </w:r>
      <w:proofErr w:type="spellEnd"/>
    </w:p>
    <w:p w14:paraId="7D1C79B0" w14:textId="77777777" w:rsidR="007263FA" w:rsidRDefault="008406E8" w:rsidP="00774FF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213B583" wp14:editId="79275155">
            <wp:extent cx="4297681" cy="161505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rcRect l="11308" t="23530" r="12376" b="22520"/>
                    <a:stretch>
                      <a:fillRect/>
                    </a:stretch>
                  </pic:blipFill>
                  <pic:spPr>
                    <a:xfrm>
                      <a:off x="0" y="0"/>
                      <a:ext cx="4297681" cy="1615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68BFCC1" w14:textId="77777777" w:rsidR="00774FFB" w:rsidRDefault="00774FFB" w:rsidP="00774FFB">
      <w:pPr>
        <w:spacing w:line="360" w:lineRule="auto"/>
        <w:jc w:val="center"/>
        <w:rPr>
          <w:b/>
          <w:bCs/>
        </w:rPr>
      </w:pPr>
    </w:p>
    <w:p w14:paraId="33D0C454" w14:textId="7CC32C6B" w:rsidR="00774FFB" w:rsidRDefault="00774FFB" w:rsidP="00774FFB">
      <w:pPr>
        <w:spacing w:line="360" w:lineRule="auto"/>
        <w:jc w:val="center"/>
        <w:rPr>
          <w:b/>
          <w:bCs/>
        </w:rPr>
      </w:pPr>
      <w:proofErr w:type="spellStart"/>
      <w:r w:rsidRPr="00774FFB">
        <w:rPr>
          <w:b/>
          <w:bCs/>
        </w:rPr>
        <w:t>Figure</w:t>
      </w:r>
      <w:proofErr w:type="spellEnd"/>
      <w:r w:rsidRPr="00774FFB">
        <w:rPr>
          <w:b/>
          <w:bCs/>
        </w:rPr>
        <w:t xml:space="preserve"> </w:t>
      </w:r>
      <w:proofErr w:type="spellStart"/>
      <w:r>
        <w:rPr>
          <w:b/>
          <w:bCs/>
        </w:rPr>
        <w:t>Title</w:t>
      </w:r>
      <w:proofErr w:type="spellEnd"/>
      <w:r w:rsidRPr="00774FFB">
        <w:rPr>
          <w:b/>
          <w:bCs/>
        </w:rPr>
        <w:t xml:space="preserve"> </w:t>
      </w:r>
      <w:proofErr w:type="spellStart"/>
      <w:r w:rsidRPr="00774FFB">
        <w:rPr>
          <w:b/>
          <w:bCs/>
        </w:rPr>
        <w:t>Example</w:t>
      </w:r>
      <w:proofErr w:type="spellEnd"/>
    </w:p>
    <w:p w14:paraId="27CEA87C" w14:textId="5BBE6FB8" w:rsidR="007263FA" w:rsidRDefault="008406E8" w:rsidP="00774FF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46815B3" wp14:editId="58155C8D">
            <wp:extent cx="3491259" cy="146200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1259" cy="1462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225B76" w14:textId="77777777" w:rsidR="007263FA" w:rsidRPr="002125AE" w:rsidRDefault="008406E8" w:rsidP="00774FFB">
      <w:pPr>
        <w:spacing w:after="120"/>
        <w:jc w:val="center"/>
        <w:rPr>
          <w:bCs/>
          <w:sz w:val="22"/>
          <w:szCs w:val="20"/>
        </w:rPr>
      </w:pPr>
      <w:proofErr w:type="spellStart"/>
      <w:r w:rsidRPr="002125AE">
        <w:rPr>
          <w:b/>
          <w:bCs/>
          <w:iCs/>
          <w:sz w:val="22"/>
          <w:szCs w:val="20"/>
        </w:rPr>
        <w:t>Figure</w:t>
      </w:r>
      <w:proofErr w:type="spellEnd"/>
      <w:r w:rsidRPr="002125AE">
        <w:rPr>
          <w:b/>
          <w:bCs/>
          <w:iCs/>
          <w:sz w:val="22"/>
          <w:szCs w:val="20"/>
        </w:rPr>
        <w:t xml:space="preserve"> 1.</w:t>
      </w:r>
      <w:r w:rsidRPr="002125AE">
        <w:rPr>
          <w:sz w:val="22"/>
          <w:szCs w:val="20"/>
        </w:rPr>
        <w:t xml:space="preserve"> </w:t>
      </w:r>
      <w:proofErr w:type="spellStart"/>
      <w:r w:rsidRPr="002125AE">
        <w:rPr>
          <w:bCs/>
          <w:sz w:val="22"/>
          <w:szCs w:val="20"/>
        </w:rPr>
        <w:t>Scree</w:t>
      </w:r>
      <w:proofErr w:type="spellEnd"/>
      <w:r w:rsidRPr="002125AE">
        <w:rPr>
          <w:bCs/>
          <w:sz w:val="22"/>
          <w:szCs w:val="20"/>
        </w:rPr>
        <w:t xml:space="preserve"> </w:t>
      </w:r>
      <w:proofErr w:type="spellStart"/>
      <w:r w:rsidRPr="002125AE">
        <w:rPr>
          <w:bCs/>
          <w:sz w:val="22"/>
          <w:szCs w:val="20"/>
        </w:rPr>
        <w:t>plot</w:t>
      </w:r>
      <w:proofErr w:type="spellEnd"/>
      <w:r w:rsidRPr="002125AE">
        <w:rPr>
          <w:bCs/>
          <w:sz w:val="22"/>
          <w:szCs w:val="20"/>
        </w:rPr>
        <w:t xml:space="preserve"> </w:t>
      </w:r>
      <w:proofErr w:type="spellStart"/>
      <w:r w:rsidRPr="002125AE">
        <w:rPr>
          <w:bCs/>
          <w:sz w:val="22"/>
          <w:szCs w:val="20"/>
        </w:rPr>
        <w:t>graph</w:t>
      </w:r>
      <w:proofErr w:type="spellEnd"/>
    </w:p>
    <w:p w14:paraId="471BA378" w14:textId="77777777" w:rsidR="007263FA" w:rsidRDefault="007263FA">
      <w:pPr>
        <w:spacing w:line="360" w:lineRule="auto"/>
        <w:jc w:val="both"/>
      </w:pPr>
    </w:p>
    <w:p w14:paraId="06FAFCF9" w14:textId="3CFF29DC" w:rsidR="00774FFB" w:rsidRDefault="00774FFB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30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. </w:t>
      </w:r>
    </w:p>
    <w:p w14:paraId="65C7A104" w14:textId="2F311921" w:rsidR="00774FFB" w:rsidRDefault="00774FFB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>
        <w:t>Citations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parentheses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APA 7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In-text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</w:t>
      </w:r>
      <w:proofErr w:type="spellStart"/>
      <w:r>
        <w:t>the</w:t>
      </w:r>
      <w:proofErr w:type="spellEnd"/>
      <w:r>
        <w:t xml:space="preserve"> form of (Aydemir, 2014)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single-author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(Can &amp; Ulaş, 2003)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two-author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(Kul, Seven &amp; Deniz, 2016)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three-author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(Korkmaz et al</w:t>
      </w:r>
      <w:proofErr w:type="gramStart"/>
      <w:r>
        <w:t>.,</w:t>
      </w:r>
      <w:proofErr w:type="gramEnd"/>
      <w:r>
        <w:t xml:space="preserve"> 2018)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an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as (Yılmaz, 2014a, 2014b).</w:t>
      </w:r>
    </w:p>
    <w:p w14:paraId="59CF5199" w14:textId="1FE88FCB" w:rsidR="00774FFB" w:rsidRDefault="00774FFB" w:rsidP="00BF6519">
      <w:pPr>
        <w:pStyle w:val="ListeParagraf"/>
        <w:numPr>
          <w:ilvl w:val="0"/>
          <w:numId w:val="4"/>
        </w:numPr>
        <w:spacing w:line="360" w:lineRule="auto"/>
        <w:ind w:left="482" w:hanging="482"/>
        <w:jc w:val="both"/>
      </w:pP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</w:p>
    <w:p w14:paraId="6E0D5BE1" w14:textId="77777777" w:rsidR="007263FA" w:rsidRDefault="007263FA">
      <w:pPr>
        <w:spacing w:line="360" w:lineRule="auto"/>
        <w:jc w:val="both"/>
      </w:pPr>
    </w:p>
    <w:p w14:paraId="13218755" w14:textId="08EB444A" w:rsidR="007263FA" w:rsidRPr="00774FFB" w:rsidRDefault="00774FFB" w:rsidP="00774FFB">
      <w:pPr>
        <w:spacing w:line="360" w:lineRule="auto"/>
        <w:jc w:val="both"/>
      </w:pPr>
      <w:proofErr w:type="spellStart"/>
      <w:r w:rsidRPr="00774FFB">
        <w:t>Examples</w:t>
      </w:r>
      <w:proofErr w:type="spellEnd"/>
      <w:r w:rsidRPr="00774FFB">
        <w:t xml:space="preserve"> of </w:t>
      </w:r>
      <w:proofErr w:type="spellStart"/>
      <w:r w:rsidRPr="00774FFB">
        <w:t>bibliography</w:t>
      </w:r>
      <w:proofErr w:type="spellEnd"/>
      <w:r w:rsidRPr="00774FFB">
        <w:t xml:space="preserve"> </w:t>
      </w:r>
      <w:proofErr w:type="spellStart"/>
      <w:r w:rsidRPr="00774FFB">
        <w:t>writing</w:t>
      </w:r>
      <w:proofErr w:type="spellEnd"/>
      <w:r w:rsidRPr="00774FFB">
        <w:t xml:space="preserve"> </w:t>
      </w:r>
      <w:proofErr w:type="spellStart"/>
      <w:r w:rsidRPr="00774FFB">
        <w:t>are</w:t>
      </w:r>
      <w:proofErr w:type="spellEnd"/>
      <w:r w:rsidRPr="00774FFB">
        <w:t xml:space="preserve"> </w:t>
      </w:r>
      <w:proofErr w:type="spellStart"/>
      <w:r w:rsidRPr="00774FFB">
        <w:t>given</w:t>
      </w:r>
      <w:proofErr w:type="spellEnd"/>
      <w:r w:rsidRPr="00774FFB">
        <w:t xml:space="preserve"> </w:t>
      </w:r>
      <w:proofErr w:type="spellStart"/>
      <w:r w:rsidRPr="00774FFB">
        <w:t>below</w:t>
      </w:r>
      <w:proofErr w:type="spellEnd"/>
      <w:r w:rsidRPr="00774FFB">
        <w:t>.</w:t>
      </w:r>
    </w:p>
    <w:p w14:paraId="687F22E7" w14:textId="77777777" w:rsidR="00774FFB" w:rsidRDefault="00774FFB" w:rsidP="00774FFB">
      <w:pPr>
        <w:pStyle w:val="Saptanm"/>
        <w:spacing w:line="280" w:lineRule="atLeast"/>
        <w:jc w:val="both"/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</w:pPr>
    </w:p>
    <w:p w14:paraId="5BAB474E" w14:textId="2B3FD219" w:rsidR="002125AE" w:rsidRDefault="00774FFB" w:rsidP="00BF6519">
      <w:pPr>
        <w:pStyle w:val="Saptanm"/>
        <w:spacing w:after="240" w:line="280" w:lineRule="atLeast"/>
        <w:jc w:val="both"/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</w:pPr>
      <w:r w:rsidRPr="00774FFB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  <w:t xml:space="preserve">Article: 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Author's surname, Author's initials (for articles with 3 or less authors, all authors should be indicated; for articles with more than 3 authors, the first 3 names should be indicated), (Year of publication). Title of the article. </w:t>
      </w:r>
      <w:r w:rsidRPr="00774FFB">
        <w:rPr>
          <w:rFonts w:ascii="Times New Roman" w:hAnsi="Times New Roman"/>
          <w:bCs/>
          <w:i/>
          <w:sz w:val="24"/>
          <w:szCs w:val="24"/>
          <w:u w:color="000000"/>
          <w:shd w:val="clear" w:color="auto" w:fill="FFFFFF"/>
        </w:rPr>
        <w:t>Name of the Journal in which the article is published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>, Issue (Volume), page no. Doi number if available.</w:t>
      </w:r>
    </w:p>
    <w:p w14:paraId="5FEBC5BB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Ay, İ</w:t>
      </w:r>
      <w:proofErr w:type="gramStart"/>
      <w:r w:rsidRPr="00386CAC">
        <w:t>.,</w:t>
      </w:r>
      <w:proofErr w:type="gramEnd"/>
      <w:r w:rsidRPr="00386CAC">
        <w:t xml:space="preserve"> Bekler, B., Bekler, S., &amp; Dal, M. (2024). </w:t>
      </w:r>
      <w:proofErr w:type="spellStart"/>
      <w:r w:rsidRPr="00386CAC">
        <w:t>Bibliometric</w:t>
      </w:r>
      <w:proofErr w:type="spellEnd"/>
      <w:r w:rsidRPr="00386CAC">
        <w:t xml:space="preserve"> Analysis of </w:t>
      </w:r>
      <w:proofErr w:type="spellStart"/>
      <w:r w:rsidRPr="00386CAC">
        <w:t>Academic</w:t>
      </w:r>
      <w:proofErr w:type="spellEnd"/>
      <w:r w:rsidRPr="00386CAC">
        <w:t xml:space="preserve"> </w:t>
      </w:r>
      <w:proofErr w:type="spellStart"/>
      <w:r w:rsidRPr="00386CAC">
        <w:t>Studies</w:t>
      </w:r>
      <w:proofErr w:type="spellEnd"/>
      <w:r w:rsidRPr="00386CAC">
        <w:t xml:space="preserve"> on BREEAM </w:t>
      </w:r>
      <w:proofErr w:type="spellStart"/>
      <w:r w:rsidRPr="00386CAC">
        <w:t>with</w:t>
      </w:r>
      <w:proofErr w:type="spellEnd"/>
      <w:r w:rsidRPr="00386CAC">
        <w:t xml:space="preserve"> </w:t>
      </w:r>
      <w:proofErr w:type="spellStart"/>
      <w:r w:rsidRPr="00386CAC">
        <w:t>VOSviewer</w:t>
      </w:r>
      <w:proofErr w:type="spellEnd"/>
      <w:r w:rsidRPr="00386CAC">
        <w:t xml:space="preserve"> Software Program. </w:t>
      </w:r>
      <w:proofErr w:type="spellStart"/>
      <w:r w:rsidRPr="00386CAC">
        <w:rPr>
          <w:i/>
          <w:iCs/>
        </w:rPr>
        <w:t>Engineering</w:t>
      </w:r>
      <w:proofErr w:type="spellEnd"/>
      <w:r w:rsidRPr="00386CAC">
        <w:rPr>
          <w:i/>
          <w:iCs/>
        </w:rPr>
        <w:t xml:space="preserve"> Applications</w:t>
      </w:r>
      <w:r w:rsidRPr="00386CAC">
        <w:t xml:space="preserve">, </w:t>
      </w:r>
      <w:r w:rsidRPr="00386CAC">
        <w:rPr>
          <w:i/>
          <w:iCs/>
        </w:rPr>
        <w:t>3</w:t>
      </w:r>
      <w:r w:rsidRPr="00386CAC">
        <w:t>(3), 185–202.</w:t>
      </w:r>
    </w:p>
    <w:p w14:paraId="5F5C4C4C" w14:textId="77777777" w:rsidR="00BD3C97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Ay, İ</w:t>
      </w:r>
      <w:proofErr w:type="gramStart"/>
      <w:r w:rsidRPr="00386CAC">
        <w:t>.,</w:t>
      </w:r>
      <w:proofErr w:type="gramEnd"/>
      <w:r w:rsidRPr="00386CAC">
        <w:t xml:space="preserve"> Bekler, S., Bekler, B., &amp; Dal, M. (2024). Taş </w:t>
      </w:r>
      <w:proofErr w:type="spellStart"/>
      <w:r w:rsidRPr="00386CAC">
        <w:t>Alterasyonları</w:t>
      </w:r>
      <w:proofErr w:type="spellEnd"/>
      <w:r w:rsidRPr="00386CAC">
        <w:t xml:space="preserve"> Konusunda Yapılmış Akademik Çalışmaların </w:t>
      </w:r>
      <w:proofErr w:type="spellStart"/>
      <w:r w:rsidRPr="00386CAC">
        <w:t>VOSviewer</w:t>
      </w:r>
      <w:proofErr w:type="spellEnd"/>
      <w:r w:rsidRPr="00386CAC">
        <w:t xml:space="preserve"> Yazılım Programı ile </w:t>
      </w:r>
      <w:proofErr w:type="spellStart"/>
      <w:r w:rsidRPr="00386CAC">
        <w:t>Bibliyometrik</w:t>
      </w:r>
      <w:proofErr w:type="spellEnd"/>
      <w:r w:rsidRPr="00386CAC">
        <w:t xml:space="preserve"> Analizi. </w:t>
      </w:r>
      <w:r w:rsidRPr="00386CAC">
        <w:rPr>
          <w:i/>
          <w:iCs/>
        </w:rPr>
        <w:t>Kültürel Miras Araştırmaları</w:t>
      </w:r>
      <w:r w:rsidRPr="00386CAC">
        <w:t xml:space="preserve">, </w:t>
      </w:r>
      <w:r w:rsidRPr="00386CAC">
        <w:rPr>
          <w:i/>
          <w:iCs/>
        </w:rPr>
        <w:t>5</w:t>
      </w:r>
      <w:r w:rsidRPr="00386CAC">
        <w:t>(1), 15–31. https://doi.org/</w:t>
      </w:r>
      <w:proofErr w:type="gramStart"/>
      <w:r w:rsidRPr="00386CAC">
        <w:t>10.59127</w:t>
      </w:r>
      <w:proofErr w:type="gramEnd"/>
      <w:r w:rsidRPr="00386CAC">
        <w:t>/kulmira.1495257</w:t>
      </w:r>
    </w:p>
    <w:p w14:paraId="3CE27BA5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proofErr w:type="spellStart"/>
      <w:r w:rsidRPr="00386CAC">
        <w:t>Burkut</w:t>
      </w:r>
      <w:proofErr w:type="spellEnd"/>
      <w:r w:rsidRPr="00386CAC">
        <w:t>, E. B</w:t>
      </w:r>
      <w:proofErr w:type="gramStart"/>
      <w:r w:rsidRPr="00386CAC">
        <w:t>.,</w:t>
      </w:r>
      <w:proofErr w:type="gramEnd"/>
      <w:r w:rsidRPr="00386CAC">
        <w:t xml:space="preserve"> &amp; Dal, M. (2023). </w:t>
      </w:r>
      <w:proofErr w:type="spellStart"/>
      <w:r w:rsidRPr="00386CAC">
        <w:t>Systematic</w:t>
      </w:r>
      <w:proofErr w:type="spellEnd"/>
      <w:r w:rsidRPr="00386CAC">
        <w:t xml:space="preserve"> </w:t>
      </w:r>
      <w:proofErr w:type="spellStart"/>
      <w:r w:rsidRPr="00386CAC">
        <w:t>Literature</w:t>
      </w:r>
      <w:proofErr w:type="spellEnd"/>
      <w:r w:rsidRPr="00386CAC">
        <w:t xml:space="preserve"> </w:t>
      </w:r>
      <w:proofErr w:type="spellStart"/>
      <w:r w:rsidRPr="00386CAC">
        <w:t>Review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Scientific</w:t>
      </w:r>
      <w:proofErr w:type="spellEnd"/>
      <w:r w:rsidRPr="00386CAC">
        <w:t xml:space="preserve"> </w:t>
      </w:r>
      <w:proofErr w:type="spellStart"/>
      <w:r w:rsidRPr="00386CAC">
        <w:t>Maps</w:t>
      </w:r>
      <w:proofErr w:type="spellEnd"/>
      <w:r w:rsidRPr="00386CAC">
        <w:t xml:space="preserve"> on </w:t>
      </w:r>
      <w:proofErr w:type="spellStart"/>
      <w:r w:rsidRPr="00386CAC">
        <w:t>Ecological</w:t>
      </w:r>
      <w:proofErr w:type="spellEnd"/>
      <w:r w:rsidRPr="00386CAC">
        <w:t xml:space="preserve"> Architecture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Eco</w:t>
      </w:r>
      <w:proofErr w:type="spellEnd"/>
      <w:r w:rsidRPr="00386CAC">
        <w:t xml:space="preserve">-Architecture. </w:t>
      </w:r>
      <w:r w:rsidRPr="00386CAC">
        <w:rPr>
          <w:i/>
          <w:iCs/>
        </w:rPr>
        <w:t xml:space="preserve">International </w:t>
      </w:r>
      <w:proofErr w:type="spellStart"/>
      <w:r w:rsidRPr="00386CAC">
        <w:rPr>
          <w:i/>
          <w:iCs/>
        </w:rPr>
        <w:t>Journal</w:t>
      </w:r>
      <w:proofErr w:type="spellEnd"/>
      <w:r w:rsidRPr="00386CAC">
        <w:rPr>
          <w:i/>
          <w:iCs/>
        </w:rPr>
        <w:t xml:space="preserve"> of </w:t>
      </w:r>
      <w:proofErr w:type="spellStart"/>
      <w:r w:rsidRPr="00386CAC">
        <w:rPr>
          <w:i/>
          <w:iCs/>
        </w:rPr>
        <w:t>Pure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Applied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Sciences</w:t>
      </w:r>
      <w:proofErr w:type="spellEnd"/>
      <w:r w:rsidRPr="00386CAC">
        <w:t xml:space="preserve">, </w:t>
      </w:r>
      <w:r w:rsidRPr="00386CAC">
        <w:rPr>
          <w:i/>
          <w:iCs/>
        </w:rPr>
        <w:t>9</w:t>
      </w:r>
      <w:r w:rsidRPr="00386CAC">
        <w:t>(2), 369–380. https://doi.org/</w:t>
      </w:r>
      <w:proofErr w:type="gramStart"/>
      <w:r w:rsidRPr="00386CAC">
        <w:t>10.29132</w:t>
      </w:r>
      <w:proofErr w:type="gramEnd"/>
      <w:r w:rsidRPr="00386CAC">
        <w:t>/ijpas.1365407</w:t>
      </w:r>
    </w:p>
    <w:p w14:paraId="5EF90E44" w14:textId="77777777" w:rsidR="003A1D03" w:rsidRPr="00386CAC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proofErr w:type="spellStart"/>
      <w:r w:rsidRPr="00386CAC">
        <w:t>Burkut</w:t>
      </w:r>
      <w:proofErr w:type="spellEnd"/>
      <w:r w:rsidRPr="00386CAC">
        <w:t>, E. B</w:t>
      </w:r>
      <w:proofErr w:type="gramStart"/>
      <w:r w:rsidRPr="00386CAC">
        <w:t>.,</w:t>
      </w:r>
      <w:proofErr w:type="gramEnd"/>
      <w:r w:rsidRPr="00386CAC">
        <w:t xml:space="preserve"> &amp; Dal, M. (2024). Analysis of </w:t>
      </w:r>
      <w:proofErr w:type="spellStart"/>
      <w:r w:rsidRPr="00386CAC">
        <w:t>Articles</w:t>
      </w:r>
      <w:proofErr w:type="spellEnd"/>
      <w:r w:rsidRPr="00386CAC">
        <w:t xml:space="preserve"> on </w:t>
      </w:r>
      <w:proofErr w:type="spellStart"/>
      <w:r w:rsidRPr="00386CAC">
        <w:t>Occupational</w:t>
      </w:r>
      <w:proofErr w:type="spellEnd"/>
      <w:r w:rsidRPr="00386CAC">
        <w:t xml:space="preserve"> </w:t>
      </w:r>
      <w:proofErr w:type="spellStart"/>
      <w:r w:rsidRPr="00386CAC">
        <w:t>Health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Safety</w:t>
      </w:r>
      <w:proofErr w:type="spellEnd"/>
      <w:r w:rsidRPr="00386CAC">
        <w:t xml:space="preserve"> </w:t>
      </w:r>
      <w:proofErr w:type="spellStart"/>
      <w:r w:rsidRPr="00386CAC">
        <w:t>with</w:t>
      </w:r>
      <w:proofErr w:type="spellEnd"/>
      <w:r w:rsidRPr="00386CAC">
        <w:t xml:space="preserve"> </w:t>
      </w:r>
      <w:proofErr w:type="spellStart"/>
      <w:r w:rsidRPr="00386CAC">
        <w:t>Scientific</w:t>
      </w:r>
      <w:proofErr w:type="spellEnd"/>
      <w:r w:rsidRPr="00386CAC">
        <w:t xml:space="preserve"> </w:t>
      </w:r>
      <w:proofErr w:type="spellStart"/>
      <w:r w:rsidRPr="00386CAC">
        <w:t>Mapping</w:t>
      </w:r>
      <w:proofErr w:type="spellEnd"/>
      <w:r w:rsidRPr="00386CAC">
        <w:t xml:space="preserve"> </w:t>
      </w:r>
      <w:proofErr w:type="spellStart"/>
      <w:r w:rsidRPr="00386CAC">
        <w:t>Techniques</w:t>
      </w:r>
      <w:proofErr w:type="spellEnd"/>
      <w:r w:rsidRPr="00386CAC">
        <w:t xml:space="preserve"> in </w:t>
      </w:r>
      <w:proofErr w:type="spellStart"/>
      <w:r w:rsidRPr="00386CAC">
        <w:t>WoS</w:t>
      </w:r>
      <w:proofErr w:type="spellEnd"/>
      <w:r w:rsidRPr="00386CAC">
        <w:t xml:space="preserve"> &amp; </w:t>
      </w:r>
      <w:proofErr w:type="spellStart"/>
      <w:r w:rsidRPr="00386CAC">
        <w:t>Scopus</w:t>
      </w:r>
      <w:proofErr w:type="spellEnd"/>
      <w:r w:rsidRPr="00386CAC">
        <w:t xml:space="preserve"> Database (2000-2023). </w:t>
      </w:r>
      <w:proofErr w:type="spellStart"/>
      <w:r w:rsidRPr="00386CAC">
        <w:rPr>
          <w:i/>
          <w:iCs/>
        </w:rPr>
        <w:t>Digital</w:t>
      </w:r>
      <w:proofErr w:type="spellEnd"/>
      <w:r w:rsidRPr="00386CAC">
        <w:rPr>
          <w:i/>
          <w:iCs/>
        </w:rPr>
        <w:t xml:space="preserve"> International </w:t>
      </w:r>
      <w:proofErr w:type="spellStart"/>
      <w:r w:rsidRPr="00386CAC">
        <w:rPr>
          <w:i/>
          <w:iCs/>
        </w:rPr>
        <w:t>Journal</w:t>
      </w:r>
      <w:proofErr w:type="spellEnd"/>
      <w:r w:rsidRPr="00386CAC">
        <w:rPr>
          <w:i/>
          <w:iCs/>
        </w:rPr>
        <w:t xml:space="preserve"> of Architecture Art </w:t>
      </w:r>
      <w:proofErr w:type="spellStart"/>
      <w:r w:rsidRPr="00386CAC">
        <w:rPr>
          <w:i/>
          <w:iCs/>
        </w:rPr>
        <w:t>Heritage</w:t>
      </w:r>
      <w:proofErr w:type="spellEnd"/>
      <w:r w:rsidRPr="00386CAC">
        <w:t xml:space="preserve">, </w:t>
      </w:r>
      <w:r w:rsidRPr="00386CAC">
        <w:rPr>
          <w:i/>
          <w:iCs/>
        </w:rPr>
        <w:t>3</w:t>
      </w:r>
      <w:r w:rsidRPr="00386CAC">
        <w:t>(1), 1–13.</w:t>
      </w:r>
    </w:p>
    <w:p w14:paraId="0992F3DC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proofErr w:type="spellStart"/>
      <w:r w:rsidRPr="00386CAC">
        <w:t>Burkut</w:t>
      </w:r>
      <w:proofErr w:type="spellEnd"/>
      <w:r w:rsidRPr="00386CAC">
        <w:t>, E. B</w:t>
      </w:r>
      <w:proofErr w:type="gramStart"/>
      <w:r w:rsidRPr="00386CAC">
        <w:t>.,</w:t>
      </w:r>
      <w:proofErr w:type="gramEnd"/>
      <w:r w:rsidRPr="00386CAC">
        <w:t xml:space="preserve"> Tekin, S., &amp; Dal, M. (2025). Art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Museums</w:t>
      </w:r>
      <w:proofErr w:type="spellEnd"/>
      <w:r w:rsidRPr="00386CAC">
        <w:t xml:space="preserve"> in </w:t>
      </w:r>
      <w:proofErr w:type="spellStart"/>
      <w:r w:rsidRPr="00386CAC">
        <w:t>the</w:t>
      </w:r>
      <w:proofErr w:type="spellEnd"/>
      <w:r w:rsidRPr="00386CAC">
        <w:t xml:space="preserve"> </w:t>
      </w:r>
      <w:proofErr w:type="spellStart"/>
      <w:r w:rsidRPr="00386CAC">
        <w:t>Digital</w:t>
      </w:r>
      <w:proofErr w:type="spellEnd"/>
      <w:r w:rsidRPr="00386CAC">
        <w:t xml:space="preserve"> Age: An </w:t>
      </w:r>
      <w:proofErr w:type="spellStart"/>
      <w:r w:rsidRPr="00386CAC">
        <w:t>Overview</w:t>
      </w:r>
      <w:proofErr w:type="spellEnd"/>
      <w:r w:rsidRPr="00386CAC">
        <w:t xml:space="preserve"> of </w:t>
      </w:r>
      <w:proofErr w:type="spellStart"/>
      <w:r w:rsidRPr="00386CAC">
        <w:t>the</w:t>
      </w:r>
      <w:proofErr w:type="spellEnd"/>
      <w:r w:rsidRPr="00386CAC">
        <w:t xml:space="preserve"> </w:t>
      </w:r>
      <w:proofErr w:type="spellStart"/>
      <w:r w:rsidRPr="00386CAC">
        <w:t>Concepts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Spatial</w:t>
      </w:r>
      <w:proofErr w:type="spellEnd"/>
      <w:r w:rsidRPr="00386CAC">
        <w:t xml:space="preserve"> Design. </w:t>
      </w:r>
      <w:r w:rsidRPr="00386CAC">
        <w:rPr>
          <w:i/>
          <w:iCs/>
        </w:rPr>
        <w:t xml:space="preserve">Online </w:t>
      </w:r>
      <w:proofErr w:type="spellStart"/>
      <w:r w:rsidRPr="00386CAC">
        <w:rPr>
          <w:i/>
          <w:iCs/>
        </w:rPr>
        <w:t>Journal</w:t>
      </w:r>
      <w:proofErr w:type="spellEnd"/>
      <w:r w:rsidRPr="00386CAC">
        <w:rPr>
          <w:i/>
          <w:iCs/>
        </w:rPr>
        <w:t xml:space="preserve"> of Art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Design</w:t>
      </w:r>
      <w:r w:rsidRPr="00386CAC">
        <w:t xml:space="preserve">, </w:t>
      </w:r>
      <w:r w:rsidRPr="00386CAC">
        <w:rPr>
          <w:i/>
          <w:iCs/>
        </w:rPr>
        <w:t>13</w:t>
      </w:r>
      <w:r w:rsidRPr="00386CAC">
        <w:t>(1), 73–87.</w:t>
      </w:r>
    </w:p>
    <w:p w14:paraId="13A52D95" w14:textId="1A9FE476" w:rsidR="003A1D03" w:rsidRPr="00386CAC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Dal, M</w:t>
      </w:r>
      <w:proofErr w:type="gramStart"/>
      <w:r w:rsidRPr="00386CAC">
        <w:t>.,</w:t>
      </w:r>
      <w:proofErr w:type="gramEnd"/>
      <w:r w:rsidRPr="00386CAC">
        <w:t xml:space="preserve"> </w:t>
      </w:r>
      <w:proofErr w:type="spellStart"/>
      <w:r w:rsidRPr="00386CAC">
        <w:t>Burkut</w:t>
      </w:r>
      <w:proofErr w:type="spellEnd"/>
      <w:r w:rsidRPr="00386CAC">
        <w:t xml:space="preserve">, E. B., &amp; Karataş, L. (2023). Analysis of Publications on </w:t>
      </w:r>
      <w:proofErr w:type="spellStart"/>
      <w:r w:rsidRPr="00386CAC">
        <w:t>Earthquake</w:t>
      </w:r>
      <w:proofErr w:type="spellEnd"/>
      <w:r w:rsidRPr="00386CAC">
        <w:t xml:space="preserve"> </w:t>
      </w:r>
      <w:proofErr w:type="spellStart"/>
      <w:r w:rsidRPr="00386CAC">
        <w:t>Research</w:t>
      </w:r>
      <w:proofErr w:type="spellEnd"/>
      <w:r w:rsidRPr="00386CAC">
        <w:t xml:space="preserve"> in Architecture </w:t>
      </w:r>
      <w:proofErr w:type="spellStart"/>
      <w:r w:rsidRPr="00386CAC">
        <w:t>Category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Analysis </w:t>
      </w:r>
      <w:proofErr w:type="spellStart"/>
      <w:r w:rsidRPr="00386CAC">
        <w:t>with</w:t>
      </w:r>
      <w:proofErr w:type="spellEnd"/>
      <w:r w:rsidRPr="00386CAC">
        <w:t xml:space="preserve"> R </w:t>
      </w:r>
      <w:proofErr w:type="spellStart"/>
      <w:r w:rsidRPr="00386CAC">
        <w:t>Studio-Biblioshiny</w:t>
      </w:r>
      <w:proofErr w:type="spellEnd"/>
      <w:r w:rsidRPr="00386CAC">
        <w:t xml:space="preserve"> Software. </w:t>
      </w:r>
      <w:proofErr w:type="spellStart"/>
      <w:r w:rsidRPr="00386CAC">
        <w:rPr>
          <w:i/>
          <w:iCs/>
        </w:rPr>
        <w:t>Journal</w:t>
      </w:r>
      <w:proofErr w:type="spellEnd"/>
      <w:r w:rsidRPr="00386CAC">
        <w:rPr>
          <w:i/>
          <w:iCs/>
        </w:rPr>
        <w:t xml:space="preserve"> of </w:t>
      </w:r>
      <w:proofErr w:type="spellStart"/>
      <w:r w:rsidRPr="00386CAC">
        <w:rPr>
          <w:i/>
          <w:iCs/>
        </w:rPr>
        <w:t>Architectural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Sciences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Applications</w:t>
      </w:r>
      <w:r w:rsidRPr="00386CAC">
        <w:t xml:space="preserve">, </w:t>
      </w:r>
      <w:r w:rsidRPr="00386CAC">
        <w:rPr>
          <w:i/>
          <w:iCs/>
        </w:rPr>
        <w:t>8</w:t>
      </w:r>
      <w:r w:rsidRPr="00386CAC">
        <w:t xml:space="preserve">(Special </w:t>
      </w:r>
      <w:proofErr w:type="spellStart"/>
      <w:r w:rsidRPr="00386CAC">
        <w:t>Issue</w:t>
      </w:r>
      <w:proofErr w:type="spellEnd"/>
      <w:r w:rsidRPr="00386CAC">
        <w:t>), 183–197. https://doi.org/</w:t>
      </w:r>
      <w:proofErr w:type="gramStart"/>
      <w:r w:rsidRPr="00386CAC">
        <w:t>10.30785</w:t>
      </w:r>
      <w:proofErr w:type="gramEnd"/>
      <w:r w:rsidRPr="00386CAC">
        <w:t>/mbud.1333876</w:t>
      </w:r>
    </w:p>
    <w:p w14:paraId="4E42F999" w14:textId="77777777" w:rsidR="003A1D03" w:rsidRPr="00386CAC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Tekin, S</w:t>
      </w:r>
      <w:proofErr w:type="gramStart"/>
      <w:r w:rsidRPr="00386CAC">
        <w:t>.,</w:t>
      </w:r>
      <w:proofErr w:type="gramEnd"/>
      <w:r w:rsidRPr="00386CAC">
        <w:t xml:space="preserve"> </w:t>
      </w:r>
      <w:proofErr w:type="spellStart"/>
      <w:r w:rsidRPr="00386CAC">
        <w:t>Burkut</w:t>
      </w:r>
      <w:proofErr w:type="spellEnd"/>
      <w:r w:rsidRPr="00386CAC">
        <w:t xml:space="preserve">, E. B., &amp; Dal, M. (2024). </w:t>
      </w:r>
      <w:proofErr w:type="spellStart"/>
      <w:r w:rsidRPr="00386CAC">
        <w:t>Culture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arts</w:t>
      </w:r>
      <w:proofErr w:type="spellEnd"/>
      <w:r w:rsidRPr="00386CAC">
        <w:t xml:space="preserve"> </w:t>
      </w:r>
      <w:proofErr w:type="spellStart"/>
      <w:r w:rsidRPr="00386CAC">
        <w:t>management</w:t>
      </w:r>
      <w:proofErr w:type="spellEnd"/>
      <w:r w:rsidRPr="00386CAC">
        <w:t xml:space="preserve">: A </w:t>
      </w:r>
      <w:proofErr w:type="spellStart"/>
      <w:r w:rsidRPr="00386CAC">
        <w:t>bibliometric</w:t>
      </w:r>
      <w:proofErr w:type="spellEnd"/>
      <w:r w:rsidRPr="00386CAC">
        <w:t xml:space="preserve"> </w:t>
      </w:r>
      <w:proofErr w:type="spellStart"/>
      <w:r w:rsidRPr="00386CAC">
        <w:t>analysis</w:t>
      </w:r>
      <w:proofErr w:type="spellEnd"/>
      <w:r w:rsidRPr="00386CAC">
        <w:t xml:space="preserve"> </w:t>
      </w:r>
      <w:proofErr w:type="spellStart"/>
      <w:r w:rsidRPr="00386CAC">
        <w:t>using</w:t>
      </w:r>
      <w:proofErr w:type="spellEnd"/>
      <w:r w:rsidRPr="00386CAC">
        <w:t xml:space="preserve"> </w:t>
      </w:r>
      <w:proofErr w:type="gramStart"/>
      <w:r w:rsidRPr="00386CAC">
        <w:t>software</w:t>
      </w:r>
      <w:proofErr w:type="gramEnd"/>
      <w:r w:rsidRPr="00386CAC">
        <w:t xml:space="preserve">. </w:t>
      </w:r>
      <w:proofErr w:type="spellStart"/>
      <w:r w:rsidRPr="00386CAC">
        <w:rPr>
          <w:i/>
          <w:iCs/>
        </w:rPr>
        <w:t>Cultural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Heritage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Science</w:t>
      </w:r>
      <w:proofErr w:type="spellEnd"/>
      <w:r w:rsidRPr="00386CAC">
        <w:t xml:space="preserve">, </w:t>
      </w:r>
      <w:r w:rsidRPr="00386CAC">
        <w:rPr>
          <w:i/>
          <w:iCs/>
        </w:rPr>
        <w:t>5</w:t>
      </w:r>
      <w:r w:rsidRPr="00386CAC">
        <w:t>(1), 62–74. https://doi.org/</w:t>
      </w:r>
      <w:proofErr w:type="gramStart"/>
      <w:r w:rsidRPr="00386CAC">
        <w:t>10.58598</w:t>
      </w:r>
      <w:proofErr w:type="gramEnd"/>
      <w:r w:rsidRPr="00386CAC">
        <w:t>/cuhes.1471765</w:t>
      </w:r>
    </w:p>
    <w:p w14:paraId="11A95B69" w14:textId="0D48548D" w:rsidR="007263FA" w:rsidRDefault="007263FA" w:rsidP="00BF6519">
      <w:pPr>
        <w:pStyle w:val="Saptanm"/>
        <w:spacing w:after="240" w:line="280" w:lineRule="atLeast"/>
        <w:rPr>
          <w:rFonts w:ascii="Times" w:eastAsia="Times" w:hAnsi="Times" w:cs="Times"/>
          <w:sz w:val="24"/>
          <w:szCs w:val="24"/>
          <w:u w:color="000000"/>
          <w:shd w:val="clear" w:color="auto" w:fill="FFFFFF"/>
        </w:rPr>
      </w:pPr>
    </w:p>
    <w:p w14:paraId="2AE053C1" w14:textId="7AF9E53B" w:rsidR="00774FFB" w:rsidRDefault="00774FFB" w:rsidP="00BF6519">
      <w:pPr>
        <w:pStyle w:val="Saptanm"/>
        <w:spacing w:after="240" w:line="280" w:lineRule="atLeast"/>
        <w:rPr>
          <w:rFonts w:ascii="Times" w:eastAsia="Times" w:hAnsi="Times" w:cs="Times"/>
          <w:sz w:val="24"/>
          <w:szCs w:val="24"/>
          <w:u w:color="000000"/>
          <w:shd w:val="clear" w:color="auto" w:fill="FFFFFF"/>
        </w:rPr>
      </w:pPr>
    </w:p>
    <w:p w14:paraId="76B8DB56" w14:textId="4F7C90F0" w:rsidR="007263FA" w:rsidRDefault="00774FFB" w:rsidP="00BF6519">
      <w:pPr>
        <w:pStyle w:val="Saptanm"/>
        <w:spacing w:after="240" w:line="280" w:lineRule="atLeast"/>
        <w:jc w:val="both"/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</w:pPr>
      <w:r w:rsidRPr="00774FFB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  <w:t xml:space="preserve">Book: 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Author's surname, Author's initials. (Year). </w:t>
      </w:r>
      <w:r w:rsidRPr="00774FFB">
        <w:rPr>
          <w:rFonts w:ascii="Times New Roman" w:hAnsi="Times New Roman"/>
          <w:bCs/>
          <w:i/>
          <w:sz w:val="24"/>
          <w:szCs w:val="24"/>
          <w:u w:color="000000"/>
          <w:shd w:val="clear" w:color="auto" w:fill="FFFFFF"/>
        </w:rPr>
        <w:t>Title of the book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 (number of editions). Place of Publication Publication House</w:t>
      </w:r>
    </w:p>
    <w:p w14:paraId="3E651358" w14:textId="77777777" w:rsidR="00187FCC" w:rsidRPr="00187FCC" w:rsidRDefault="00187FCC" w:rsidP="00BF6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567" w:hanging="567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187FCC">
        <w:rPr>
          <w:rFonts w:eastAsia="Times New Roman" w:cs="Times New Roman"/>
          <w:color w:val="auto"/>
          <w:bdr w:val="none" w:sz="0" w:space="0" w:color="auto"/>
        </w:rPr>
        <w:t>Öcal, A. D</w:t>
      </w:r>
      <w:proofErr w:type="gramStart"/>
      <w:r w:rsidRPr="00187FCC">
        <w:rPr>
          <w:rFonts w:eastAsia="Times New Roman" w:cs="Times New Roman"/>
          <w:color w:val="auto"/>
          <w:bdr w:val="none" w:sz="0" w:space="0" w:color="auto"/>
        </w:rPr>
        <w:t>.,</w:t>
      </w:r>
      <w:proofErr w:type="gramEnd"/>
      <w:r w:rsidRPr="00187FCC">
        <w:rPr>
          <w:rFonts w:eastAsia="Times New Roman" w:cs="Times New Roman"/>
          <w:color w:val="auto"/>
          <w:bdr w:val="none" w:sz="0" w:space="0" w:color="auto"/>
        </w:rPr>
        <w:t xml:space="preserve"> &amp; Dal, M. (2012). </w:t>
      </w:r>
      <w:r w:rsidRPr="00187FCC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Doğal Taşlardaki </w:t>
      </w:r>
      <w:proofErr w:type="spellStart"/>
      <w:r w:rsidRPr="00187FCC">
        <w:rPr>
          <w:rFonts w:eastAsia="Times New Roman" w:cs="Times New Roman"/>
          <w:i/>
          <w:iCs/>
          <w:color w:val="auto"/>
          <w:bdr w:val="none" w:sz="0" w:space="0" w:color="auto"/>
        </w:rPr>
        <w:t>Bozunmalar</w:t>
      </w:r>
      <w:proofErr w:type="spellEnd"/>
      <w:r w:rsidRPr="00187FCC">
        <w:rPr>
          <w:rFonts w:eastAsia="Times New Roman" w:cs="Times New Roman"/>
          <w:color w:val="auto"/>
          <w:bdr w:val="none" w:sz="0" w:space="0" w:color="auto"/>
        </w:rPr>
        <w:t xml:space="preserve">. </w:t>
      </w:r>
      <w:proofErr w:type="gramStart"/>
      <w:r w:rsidRPr="00187FCC">
        <w:rPr>
          <w:rFonts w:eastAsia="Times New Roman" w:cs="Times New Roman"/>
          <w:color w:val="auto"/>
          <w:bdr w:val="none" w:sz="0" w:space="0" w:color="auto"/>
        </w:rPr>
        <w:t>İstanbul: Mimarlık Vakfı İktisadi İşletmesi.</w:t>
      </w:r>
      <w:proofErr w:type="gramEnd"/>
    </w:p>
    <w:p w14:paraId="422FECDD" w14:textId="77777777" w:rsidR="007263FA" w:rsidRPr="00EB2F83" w:rsidRDefault="008406E8" w:rsidP="00BF6519">
      <w:pPr>
        <w:pStyle w:val="Saptanm"/>
        <w:spacing w:after="240"/>
        <w:ind w:left="567" w:hanging="567"/>
        <w:jc w:val="both"/>
        <w:rPr>
          <w:rFonts w:ascii="Times" w:eastAsia="Times" w:hAnsi="Times" w:cs="Times"/>
          <w:sz w:val="24"/>
          <w:szCs w:val="24"/>
          <w:u w:color="000000"/>
          <w:shd w:val="clear" w:color="auto" w:fill="FFFFFF"/>
        </w:rPr>
      </w:pPr>
      <w:r w:rsidRPr="00EB2F83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Kline, B. R. (2005). </w:t>
      </w:r>
      <w:r w:rsidRPr="00EB2F83">
        <w:rPr>
          <w:rFonts w:ascii="Times New Roman" w:hAnsi="Times New Roman"/>
          <w:i/>
          <w:iCs/>
          <w:sz w:val="24"/>
          <w:szCs w:val="24"/>
          <w:u w:color="000000"/>
          <w:shd w:val="clear" w:color="auto" w:fill="FFFFFF"/>
          <w:lang w:val="en-US"/>
        </w:rPr>
        <w:t>Principles and practice of structural equation modeling</w:t>
      </w:r>
      <w:r w:rsidRPr="00EB2F83">
        <w:rPr>
          <w:rFonts w:ascii="Times New Roman" w:hAnsi="Times New Roman"/>
          <w:sz w:val="24"/>
          <w:szCs w:val="24"/>
          <w:u w:color="000000"/>
          <w:shd w:val="clear" w:color="auto" w:fill="FFFFFF"/>
          <w:lang w:val="en-US"/>
        </w:rPr>
        <w:t xml:space="preserve"> (Second edit). NY: The Guilford Press.</w:t>
      </w:r>
    </w:p>
    <w:p w14:paraId="5FB960D3" w14:textId="77777777" w:rsidR="00EB2F83" w:rsidRPr="00DC11CF" w:rsidRDefault="00EB2F83" w:rsidP="00BF6519">
      <w:pPr>
        <w:pStyle w:val="Saptanm"/>
        <w:spacing w:after="240" w:line="280" w:lineRule="atLeast"/>
        <w:rPr>
          <w:rFonts w:ascii="Times" w:eastAsia="Times" w:hAnsi="Times" w:cs="Times"/>
          <w:sz w:val="24"/>
          <w:szCs w:val="24"/>
          <w:highlight w:val="yellow"/>
          <w:u w:color="000000"/>
          <w:shd w:val="clear" w:color="auto" w:fill="FFFFFF"/>
        </w:rPr>
      </w:pPr>
    </w:p>
    <w:p w14:paraId="403B3AA5" w14:textId="5EBB609E" w:rsidR="007263FA" w:rsidRDefault="00774FFB" w:rsidP="00BF6519">
      <w:pPr>
        <w:pStyle w:val="Saptanm"/>
        <w:spacing w:after="240" w:line="280" w:lineRule="atLeast"/>
        <w:jc w:val="both"/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</w:pPr>
      <w:r w:rsidRPr="00774FFB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  <w:t xml:space="preserve">Book chapter: 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Author's surname, Author's initials. (Year). Chapter title. Surname of the Editor (Ed.), </w:t>
      </w:r>
      <w:r w:rsidRPr="00774FFB">
        <w:rPr>
          <w:rFonts w:ascii="Times New Roman" w:hAnsi="Times New Roman"/>
          <w:bCs/>
          <w:i/>
          <w:sz w:val="24"/>
          <w:szCs w:val="24"/>
          <w:u w:color="000000"/>
          <w:shd w:val="clear" w:color="auto" w:fill="FFFFFF"/>
        </w:rPr>
        <w:t>in the book title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 (page range).  Place of Publication Publication House</w:t>
      </w:r>
    </w:p>
    <w:p w14:paraId="6CD4F1B2" w14:textId="77777777" w:rsidR="00BD3C97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>
        <w:t>Ay, İ</w:t>
      </w:r>
      <w:proofErr w:type="gramStart"/>
      <w:r>
        <w:t>.,</w:t>
      </w:r>
      <w:proofErr w:type="gramEnd"/>
      <w:r>
        <w:t xml:space="preserve"> Tekin, S., &amp; Dal, M. (2024). Yeşil Bina ve Sürdürülebilirlik Literatürünün Gelişimi: 1999’dan Günümüze </w:t>
      </w:r>
      <w:proofErr w:type="spellStart"/>
      <w:r>
        <w:t>Bibliyometrik</w:t>
      </w:r>
      <w:proofErr w:type="spellEnd"/>
      <w:r>
        <w:t xml:space="preserve"> Bir Bakış. </w:t>
      </w:r>
      <w:proofErr w:type="spellStart"/>
      <w:r>
        <w:t>In</w:t>
      </w:r>
      <w:proofErr w:type="spellEnd"/>
      <w:r>
        <w:t xml:space="preserve"> M. Dal &amp; İ. Ay (</w:t>
      </w:r>
      <w:proofErr w:type="spellStart"/>
      <w:r>
        <w:t>Eds</w:t>
      </w:r>
      <w:proofErr w:type="spellEnd"/>
      <w:r>
        <w:t xml:space="preserve">.), </w:t>
      </w:r>
      <w:r>
        <w:rPr>
          <w:i/>
          <w:iCs/>
        </w:rPr>
        <w:t>Mimarlık Uygulamaları ve Araştırmaları</w:t>
      </w:r>
      <w:r>
        <w:t xml:space="preserve"> </w:t>
      </w:r>
      <w:proofErr w:type="gramStart"/>
      <w:r>
        <w:t>(</w:t>
      </w:r>
      <w:proofErr w:type="spellStart"/>
      <w:proofErr w:type="gramEnd"/>
      <w:r>
        <w:t>pp</w:t>
      </w:r>
      <w:proofErr w:type="spellEnd"/>
      <w:r>
        <w:t>. 5–39). BİDGE Yayınevi.</w:t>
      </w:r>
    </w:p>
    <w:p w14:paraId="45C096D6" w14:textId="77777777" w:rsidR="003A1D03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r>
        <w:t>Bekler, S</w:t>
      </w:r>
      <w:proofErr w:type="gramStart"/>
      <w:r>
        <w:t>.,</w:t>
      </w:r>
      <w:proofErr w:type="gramEnd"/>
      <w:r>
        <w:t xml:space="preserve"> Ay, İ., Dal, M., &amp; Bekler, B. (2024). Bilimsel Bir Bakış: Küresel İklim Değişikliği ve Sürdürülebilirlik Alanındaki Araştırma Trendleri (1992-2024). </w:t>
      </w:r>
      <w:proofErr w:type="spellStart"/>
      <w:r>
        <w:t>In</w:t>
      </w:r>
      <w:proofErr w:type="spellEnd"/>
      <w:r>
        <w:t xml:space="preserve"> M. Dal (Ed.), </w:t>
      </w:r>
      <w:r>
        <w:rPr>
          <w:i/>
          <w:iCs/>
        </w:rPr>
        <w:t>Mimarlıkta Güncel Araştırma, Tasarım ve Yöntem-2024</w:t>
      </w:r>
      <w:r>
        <w:t xml:space="preserve"> </w:t>
      </w:r>
      <w:proofErr w:type="gramStart"/>
      <w:r>
        <w:t>(</w:t>
      </w:r>
      <w:proofErr w:type="spellStart"/>
      <w:proofErr w:type="gramEnd"/>
      <w:r>
        <w:t>pp</w:t>
      </w:r>
      <w:proofErr w:type="spellEnd"/>
      <w:r>
        <w:t xml:space="preserve">. 1–24). </w:t>
      </w:r>
      <w:proofErr w:type="spellStart"/>
      <w:r>
        <w:t>Livre</w:t>
      </w:r>
      <w:proofErr w:type="spellEnd"/>
      <w:r>
        <w:t xml:space="preserve"> de Lyon.</w:t>
      </w:r>
    </w:p>
    <w:p w14:paraId="79C8391E" w14:textId="77777777" w:rsidR="00BF6519" w:rsidRDefault="00BF6519" w:rsidP="00BF6519">
      <w:pPr>
        <w:pStyle w:val="Saptanm"/>
        <w:spacing w:after="240" w:line="280" w:lineRule="atLeast"/>
        <w:jc w:val="both"/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</w:pPr>
    </w:p>
    <w:p w14:paraId="1BA83A18" w14:textId="7DF6A295" w:rsidR="007263FA" w:rsidRPr="00774FFB" w:rsidRDefault="00774FFB" w:rsidP="00BF6519">
      <w:pPr>
        <w:pStyle w:val="Saptanm"/>
        <w:spacing w:after="240" w:line="280" w:lineRule="atLeast"/>
        <w:jc w:val="both"/>
        <w:rPr>
          <w:rFonts w:ascii="Times New Roman" w:hAnsi="Times New Roman"/>
          <w:sz w:val="24"/>
          <w:szCs w:val="24"/>
          <w:u w:color="000000"/>
          <w:shd w:val="clear" w:color="auto" w:fill="FFFFFF"/>
        </w:rPr>
      </w:pPr>
      <w:r w:rsidRPr="00774FFB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  <w:t xml:space="preserve">Proceedings: </w:t>
      </w:r>
      <w:r w:rsidRPr="00774FFB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Author's surname, Author's initials. (Year). Title of the paper. </w:t>
      </w:r>
      <w:r w:rsidRPr="00774FFB">
        <w:rPr>
          <w:rFonts w:ascii="Times New Roman" w:hAnsi="Times New Roman"/>
          <w:i/>
          <w:sz w:val="24"/>
          <w:szCs w:val="24"/>
          <w:u w:color="000000"/>
          <w:shd w:val="clear" w:color="auto" w:fill="FFFFFF"/>
        </w:rPr>
        <w:t>Name of the event where the paper was presented</w:t>
      </w:r>
      <w:r w:rsidRPr="00774FFB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, Page.</w:t>
      </w:r>
    </w:p>
    <w:p w14:paraId="3188B07E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 xml:space="preserve">Ay, İ. (2024). Akıllı Ev Sistemleri Üzerine </w:t>
      </w:r>
      <w:proofErr w:type="spellStart"/>
      <w:r w:rsidRPr="00386CAC">
        <w:t>Bibliyometrik</w:t>
      </w:r>
      <w:proofErr w:type="spellEnd"/>
      <w:r w:rsidRPr="00386CAC">
        <w:t xml:space="preserve"> Bir Analiz: Web Of </w:t>
      </w:r>
      <w:proofErr w:type="spellStart"/>
      <w:r w:rsidRPr="00386CAC">
        <w:t>Science</w:t>
      </w:r>
      <w:proofErr w:type="spellEnd"/>
      <w:r w:rsidRPr="00386CAC">
        <w:t xml:space="preserve"> Tabanlı Bir Çalışma. </w:t>
      </w:r>
      <w:r w:rsidRPr="00386CAC">
        <w:rPr>
          <w:i/>
          <w:iCs/>
        </w:rPr>
        <w:t xml:space="preserve">III. International Fırat </w:t>
      </w:r>
      <w:proofErr w:type="spellStart"/>
      <w:r w:rsidRPr="00386CAC">
        <w:rPr>
          <w:i/>
          <w:iCs/>
        </w:rPr>
        <w:t>Scientific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Research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114–121.</w:t>
      </w:r>
    </w:p>
    <w:p w14:paraId="1E34B263" w14:textId="77777777" w:rsidR="003A1D03" w:rsidRPr="00386CAC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Ay, İ</w:t>
      </w:r>
      <w:proofErr w:type="gramStart"/>
      <w:r w:rsidRPr="00386CAC">
        <w:t>.,</w:t>
      </w:r>
      <w:proofErr w:type="gramEnd"/>
      <w:r w:rsidRPr="00386CAC">
        <w:t xml:space="preserve"> &amp; Dal, M. (2024). 1989’dan Günümüze Dijital Mimarlık: Akademik Yayınların </w:t>
      </w:r>
      <w:proofErr w:type="spellStart"/>
      <w:r w:rsidRPr="00386CAC">
        <w:t>Bibliyometrik</w:t>
      </w:r>
      <w:proofErr w:type="spellEnd"/>
      <w:r w:rsidRPr="00386CAC">
        <w:t xml:space="preserve"> Analizi. </w:t>
      </w:r>
      <w:r w:rsidRPr="00386CAC">
        <w:rPr>
          <w:i/>
          <w:iCs/>
        </w:rPr>
        <w:t xml:space="preserve">International </w:t>
      </w:r>
      <w:proofErr w:type="spellStart"/>
      <w:r w:rsidRPr="00386CAC">
        <w:rPr>
          <w:i/>
          <w:iCs/>
        </w:rPr>
        <w:t>Science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Art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190–198.</w:t>
      </w:r>
    </w:p>
    <w:p w14:paraId="686BD2B4" w14:textId="77777777" w:rsidR="003A1D03" w:rsidRPr="00386CAC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Tekin, S</w:t>
      </w:r>
      <w:proofErr w:type="gramStart"/>
      <w:r w:rsidRPr="00386CAC">
        <w:t>.,</w:t>
      </w:r>
      <w:proofErr w:type="gramEnd"/>
      <w:r w:rsidRPr="00386CAC">
        <w:t xml:space="preserve"> Ay, İ., &amp; Dal, M. (2025). </w:t>
      </w:r>
      <w:proofErr w:type="spellStart"/>
      <w:r w:rsidRPr="00386CAC">
        <w:t>Intersection</w:t>
      </w:r>
      <w:proofErr w:type="spellEnd"/>
      <w:r w:rsidRPr="00386CAC">
        <w:t xml:space="preserve"> of </w:t>
      </w:r>
      <w:proofErr w:type="spellStart"/>
      <w:r w:rsidRPr="00386CAC">
        <w:t>Cultural</w:t>
      </w:r>
      <w:proofErr w:type="spellEnd"/>
      <w:r w:rsidRPr="00386CAC">
        <w:t xml:space="preserve"> Memory: </w:t>
      </w:r>
      <w:proofErr w:type="spellStart"/>
      <w:r w:rsidRPr="00386CAC">
        <w:t>Bibliometric</w:t>
      </w:r>
      <w:proofErr w:type="spellEnd"/>
      <w:r w:rsidRPr="00386CAC">
        <w:t xml:space="preserve"> Analysis of </w:t>
      </w:r>
      <w:proofErr w:type="spellStart"/>
      <w:r w:rsidRPr="00386CAC">
        <w:t>Museum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Music </w:t>
      </w:r>
      <w:proofErr w:type="spellStart"/>
      <w:r w:rsidRPr="00386CAC">
        <w:t>Studies</w:t>
      </w:r>
      <w:proofErr w:type="spellEnd"/>
      <w:r w:rsidRPr="00386CAC">
        <w:t xml:space="preserve">: Web of </w:t>
      </w:r>
      <w:proofErr w:type="spellStart"/>
      <w:r w:rsidRPr="00386CAC">
        <w:t>Science</w:t>
      </w:r>
      <w:proofErr w:type="spellEnd"/>
      <w:r w:rsidRPr="00386CAC">
        <w:t xml:space="preserve"> Database. </w:t>
      </w:r>
      <w:r w:rsidRPr="00386CAC">
        <w:rPr>
          <w:i/>
          <w:iCs/>
        </w:rPr>
        <w:t xml:space="preserve">II. International Perge </w:t>
      </w:r>
      <w:proofErr w:type="spellStart"/>
      <w:r w:rsidRPr="00386CAC">
        <w:rPr>
          <w:i/>
          <w:iCs/>
        </w:rPr>
        <w:t>Scientific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Studies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165–173.</w:t>
      </w:r>
    </w:p>
    <w:p w14:paraId="27ECBC45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Tekin, S</w:t>
      </w:r>
      <w:proofErr w:type="gramStart"/>
      <w:r w:rsidRPr="00386CAC">
        <w:t>.,</w:t>
      </w:r>
      <w:proofErr w:type="gramEnd"/>
      <w:r w:rsidRPr="00386CAC">
        <w:t xml:space="preserve"> </w:t>
      </w:r>
      <w:proofErr w:type="spellStart"/>
      <w:r w:rsidRPr="00386CAC">
        <w:t>Burkut</w:t>
      </w:r>
      <w:proofErr w:type="spellEnd"/>
      <w:r w:rsidRPr="00386CAC">
        <w:t xml:space="preserve">, E. B., &amp; Dal, M. (2024). Akıllı Şehirler ve Sanat Alanlarındaki Akademik Çalışmaların </w:t>
      </w:r>
      <w:proofErr w:type="spellStart"/>
      <w:r w:rsidRPr="00386CAC">
        <w:t>Bibliyometrik</w:t>
      </w:r>
      <w:proofErr w:type="spellEnd"/>
      <w:r w:rsidRPr="00386CAC">
        <w:t xml:space="preserve"> Analizi. </w:t>
      </w:r>
      <w:r w:rsidRPr="00386CAC">
        <w:rPr>
          <w:i/>
          <w:iCs/>
        </w:rPr>
        <w:t xml:space="preserve">Munzur International </w:t>
      </w:r>
      <w:proofErr w:type="spellStart"/>
      <w:r w:rsidRPr="00386CAC">
        <w:rPr>
          <w:i/>
          <w:iCs/>
        </w:rPr>
        <w:t>Scientific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Research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Innovation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288–297.</w:t>
      </w:r>
    </w:p>
    <w:p w14:paraId="28D8B7DB" w14:textId="77777777" w:rsidR="003A1D03" w:rsidRPr="00386CAC" w:rsidRDefault="003A1D03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Tekin, S</w:t>
      </w:r>
      <w:proofErr w:type="gramStart"/>
      <w:r w:rsidRPr="00386CAC">
        <w:t>.,</w:t>
      </w:r>
      <w:proofErr w:type="gramEnd"/>
      <w:r w:rsidRPr="00386CAC">
        <w:t xml:space="preserve"> Dal, M., &amp; Ay, İ. (2025). </w:t>
      </w:r>
      <w:proofErr w:type="spellStart"/>
      <w:r w:rsidRPr="00386CAC">
        <w:t>Museums</w:t>
      </w:r>
      <w:proofErr w:type="spellEnd"/>
      <w:r w:rsidRPr="00386CAC">
        <w:t xml:space="preserve"> As A </w:t>
      </w:r>
      <w:proofErr w:type="spellStart"/>
      <w:r w:rsidRPr="00386CAC">
        <w:t>Confluence</w:t>
      </w:r>
      <w:proofErr w:type="spellEnd"/>
      <w:r w:rsidRPr="00386CAC">
        <w:t xml:space="preserve"> of </w:t>
      </w:r>
      <w:proofErr w:type="spellStart"/>
      <w:r w:rsidRPr="00386CAC">
        <w:t>Culture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Art: A </w:t>
      </w:r>
      <w:proofErr w:type="spellStart"/>
      <w:r w:rsidRPr="00386CAC">
        <w:t>Bibliometric</w:t>
      </w:r>
      <w:proofErr w:type="spellEnd"/>
      <w:r w:rsidRPr="00386CAC">
        <w:t xml:space="preserve"> Analysis of </w:t>
      </w:r>
      <w:proofErr w:type="spellStart"/>
      <w:r w:rsidRPr="00386CAC">
        <w:t>The</w:t>
      </w:r>
      <w:proofErr w:type="spellEnd"/>
      <w:r w:rsidRPr="00386CAC">
        <w:t xml:space="preserve"> </w:t>
      </w:r>
      <w:proofErr w:type="spellStart"/>
      <w:r w:rsidRPr="00386CAC">
        <w:t>Scopus</w:t>
      </w:r>
      <w:proofErr w:type="spellEnd"/>
      <w:r w:rsidRPr="00386CAC">
        <w:t xml:space="preserve"> Database. </w:t>
      </w:r>
      <w:r w:rsidRPr="00386CAC">
        <w:rPr>
          <w:i/>
          <w:iCs/>
        </w:rPr>
        <w:t xml:space="preserve">II. International Perge </w:t>
      </w:r>
      <w:proofErr w:type="spellStart"/>
      <w:r w:rsidRPr="00386CAC">
        <w:rPr>
          <w:i/>
          <w:iCs/>
        </w:rPr>
        <w:t>Scientific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Studies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174–182.</w:t>
      </w:r>
    </w:p>
    <w:p w14:paraId="774391FE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Özmen Halis, E. G</w:t>
      </w:r>
      <w:proofErr w:type="gramStart"/>
      <w:r w:rsidRPr="00386CAC">
        <w:t>.,</w:t>
      </w:r>
      <w:proofErr w:type="gramEnd"/>
      <w:r w:rsidRPr="00386CAC">
        <w:t xml:space="preserve"> Ay, İ., &amp; Dal, M. (2025). </w:t>
      </w:r>
      <w:proofErr w:type="spellStart"/>
      <w:r w:rsidRPr="00386CAC">
        <w:t>The</w:t>
      </w:r>
      <w:proofErr w:type="spellEnd"/>
      <w:r w:rsidRPr="00386CAC">
        <w:t xml:space="preserve"> </w:t>
      </w:r>
      <w:proofErr w:type="spellStart"/>
      <w:r w:rsidRPr="00386CAC">
        <w:t>Interaction</w:t>
      </w:r>
      <w:proofErr w:type="spellEnd"/>
      <w:r w:rsidRPr="00386CAC">
        <w:t xml:space="preserve"> </w:t>
      </w:r>
      <w:proofErr w:type="spellStart"/>
      <w:r w:rsidRPr="00386CAC">
        <w:t>Between</w:t>
      </w:r>
      <w:proofErr w:type="spellEnd"/>
      <w:r w:rsidRPr="00386CAC">
        <w:t xml:space="preserve"> </w:t>
      </w:r>
      <w:proofErr w:type="spellStart"/>
      <w:r w:rsidRPr="00386CAC">
        <w:t>Culture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Artificial</w:t>
      </w:r>
      <w:proofErr w:type="spellEnd"/>
      <w:r w:rsidRPr="00386CAC">
        <w:t xml:space="preserve"> </w:t>
      </w:r>
      <w:proofErr w:type="spellStart"/>
      <w:r w:rsidRPr="00386CAC">
        <w:t>Intelligence</w:t>
      </w:r>
      <w:proofErr w:type="spellEnd"/>
      <w:r w:rsidRPr="00386CAC">
        <w:t xml:space="preserve">: An Evaluation </w:t>
      </w:r>
      <w:proofErr w:type="spellStart"/>
      <w:r w:rsidRPr="00386CAC">
        <w:t>From</w:t>
      </w:r>
      <w:proofErr w:type="spellEnd"/>
      <w:r w:rsidRPr="00386CAC">
        <w:t xml:space="preserve"> A </w:t>
      </w:r>
      <w:proofErr w:type="spellStart"/>
      <w:r w:rsidRPr="00386CAC">
        <w:t>Bibliometric</w:t>
      </w:r>
      <w:proofErr w:type="spellEnd"/>
      <w:r w:rsidRPr="00386CAC">
        <w:t xml:space="preserve"> </w:t>
      </w:r>
      <w:proofErr w:type="spellStart"/>
      <w:r w:rsidRPr="00386CAC">
        <w:t>Perspective</w:t>
      </w:r>
      <w:proofErr w:type="spellEnd"/>
      <w:r w:rsidRPr="00386CAC">
        <w:t xml:space="preserve">. </w:t>
      </w:r>
      <w:r w:rsidRPr="00386CAC">
        <w:rPr>
          <w:i/>
          <w:iCs/>
        </w:rPr>
        <w:t xml:space="preserve">II. International Perge </w:t>
      </w:r>
      <w:proofErr w:type="spellStart"/>
      <w:r w:rsidRPr="00386CAC">
        <w:rPr>
          <w:i/>
          <w:iCs/>
        </w:rPr>
        <w:t>Scientific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Studies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153–162.</w:t>
      </w:r>
    </w:p>
    <w:p w14:paraId="2A1E2FB0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Özmen Halis, E. G</w:t>
      </w:r>
      <w:proofErr w:type="gramStart"/>
      <w:r w:rsidRPr="00386CAC">
        <w:t>.,</w:t>
      </w:r>
      <w:proofErr w:type="gramEnd"/>
      <w:r w:rsidRPr="00386CAC">
        <w:t xml:space="preserve"> Dal, M., &amp; Ay, İ. (2025). </w:t>
      </w:r>
      <w:proofErr w:type="spellStart"/>
      <w:r w:rsidRPr="00386CAC">
        <w:t>Bibliometric</w:t>
      </w:r>
      <w:proofErr w:type="spellEnd"/>
      <w:r w:rsidRPr="00386CAC">
        <w:t xml:space="preserve"> Analysis of </w:t>
      </w:r>
      <w:proofErr w:type="spellStart"/>
      <w:r w:rsidRPr="00386CAC">
        <w:t>Digital</w:t>
      </w:r>
      <w:proofErr w:type="spellEnd"/>
      <w:r w:rsidRPr="00386CAC">
        <w:t xml:space="preserve"> </w:t>
      </w:r>
      <w:proofErr w:type="spellStart"/>
      <w:r w:rsidRPr="00386CAC">
        <w:t>Heritage</w:t>
      </w:r>
      <w:proofErr w:type="spellEnd"/>
      <w:r w:rsidRPr="00386CAC">
        <w:t xml:space="preserve"> </w:t>
      </w:r>
      <w:proofErr w:type="spellStart"/>
      <w:r w:rsidRPr="00386CAC">
        <w:t>Literature</w:t>
      </w:r>
      <w:proofErr w:type="spellEnd"/>
      <w:r w:rsidRPr="00386CAC">
        <w:t xml:space="preserve">: </w:t>
      </w:r>
      <w:proofErr w:type="spellStart"/>
      <w:r w:rsidRPr="00386CAC">
        <w:t>Trends</w:t>
      </w:r>
      <w:proofErr w:type="spellEnd"/>
      <w:r w:rsidRPr="00386CAC">
        <w:t xml:space="preserve"> </w:t>
      </w:r>
      <w:proofErr w:type="spellStart"/>
      <w:r w:rsidRPr="00386CAC">
        <w:t>and</w:t>
      </w:r>
      <w:proofErr w:type="spellEnd"/>
      <w:r w:rsidRPr="00386CAC">
        <w:t xml:space="preserve"> </w:t>
      </w:r>
      <w:proofErr w:type="spellStart"/>
      <w:r w:rsidRPr="00386CAC">
        <w:t>Findings</w:t>
      </w:r>
      <w:proofErr w:type="spellEnd"/>
      <w:r w:rsidRPr="00386CAC">
        <w:t xml:space="preserve"> of </w:t>
      </w:r>
      <w:proofErr w:type="spellStart"/>
      <w:r w:rsidRPr="00386CAC">
        <w:t>Academic</w:t>
      </w:r>
      <w:proofErr w:type="spellEnd"/>
      <w:r w:rsidRPr="00386CAC">
        <w:t xml:space="preserve"> Publications </w:t>
      </w:r>
      <w:proofErr w:type="spellStart"/>
      <w:r w:rsidRPr="00386CAC">
        <w:t>With</w:t>
      </w:r>
      <w:proofErr w:type="spellEnd"/>
      <w:r w:rsidRPr="00386CAC">
        <w:t xml:space="preserve"> Web of </w:t>
      </w:r>
      <w:proofErr w:type="spellStart"/>
      <w:r w:rsidRPr="00386CAC">
        <w:t>Science</w:t>
      </w:r>
      <w:proofErr w:type="spellEnd"/>
      <w:r w:rsidRPr="00386CAC">
        <w:t xml:space="preserve"> Data. </w:t>
      </w:r>
      <w:r w:rsidRPr="00386CAC">
        <w:rPr>
          <w:i/>
          <w:iCs/>
        </w:rPr>
        <w:t xml:space="preserve">Ases II. International </w:t>
      </w:r>
      <w:proofErr w:type="spellStart"/>
      <w:r w:rsidRPr="00386CAC">
        <w:rPr>
          <w:i/>
          <w:iCs/>
        </w:rPr>
        <w:t>Culture</w:t>
      </w:r>
      <w:proofErr w:type="spellEnd"/>
      <w:r w:rsidRPr="00386CAC">
        <w:rPr>
          <w:i/>
          <w:iCs/>
        </w:rPr>
        <w:t xml:space="preserve">, Art </w:t>
      </w:r>
      <w:proofErr w:type="spellStart"/>
      <w:r w:rsidRPr="00386CAC">
        <w:rPr>
          <w:i/>
          <w:iCs/>
        </w:rPr>
        <w:t>and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Literature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Congress</w:t>
      </w:r>
      <w:proofErr w:type="spellEnd"/>
      <w:r w:rsidRPr="00386CAC">
        <w:t>, 5–14.</w:t>
      </w:r>
    </w:p>
    <w:p w14:paraId="0A89659B" w14:textId="77777777" w:rsidR="00BD3C97" w:rsidRPr="00386CAC" w:rsidRDefault="00BD3C97" w:rsidP="00BF6519">
      <w:pPr>
        <w:pStyle w:val="NormalWeb"/>
        <w:spacing w:before="0" w:beforeAutospacing="0" w:after="240" w:afterAutospacing="0"/>
        <w:ind w:left="567" w:hanging="567"/>
        <w:jc w:val="both"/>
      </w:pPr>
      <w:r w:rsidRPr="00386CAC">
        <w:t>Özmen Halis, E. G</w:t>
      </w:r>
      <w:proofErr w:type="gramStart"/>
      <w:r w:rsidRPr="00386CAC">
        <w:t>.,</w:t>
      </w:r>
      <w:proofErr w:type="gramEnd"/>
      <w:r w:rsidRPr="00386CAC">
        <w:t xml:space="preserve"> Tekin, S., Erdoğan, J., Özer, D., Alp Dal, N., Ay, İ., &amp; Dal, M. (2025). Analysis of </w:t>
      </w:r>
      <w:proofErr w:type="spellStart"/>
      <w:r w:rsidRPr="00386CAC">
        <w:t>Bibliometric</w:t>
      </w:r>
      <w:proofErr w:type="spellEnd"/>
      <w:r w:rsidRPr="00386CAC">
        <w:t xml:space="preserve"> </w:t>
      </w:r>
      <w:proofErr w:type="spellStart"/>
      <w:r w:rsidRPr="00386CAC">
        <w:t>Studies</w:t>
      </w:r>
      <w:proofErr w:type="spellEnd"/>
      <w:r w:rsidRPr="00386CAC">
        <w:t xml:space="preserve"> </w:t>
      </w:r>
      <w:proofErr w:type="spellStart"/>
      <w:r w:rsidRPr="00386CAC">
        <w:t>From</w:t>
      </w:r>
      <w:proofErr w:type="spellEnd"/>
      <w:r w:rsidRPr="00386CAC">
        <w:t xml:space="preserve"> 1969 </w:t>
      </w:r>
      <w:proofErr w:type="spellStart"/>
      <w:r w:rsidRPr="00386CAC">
        <w:t>to</w:t>
      </w:r>
      <w:proofErr w:type="spellEnd"/>
      <w:r w:rsidRPr="00386CAC">
        <w:t xml:space="preserve"> </w:t>
      </w:r>
      <w:proofErr w:type="spellStart"/>
      <w:r w:rsidRPr="00386CAC">
        <w:t>the</w:t>
      </w:r>
      <w:proofErr w:type="spellEnd"/>
      <w:r w:rsidRPr="00386CAC">
        <w:t xml:space="preserve"> </w:t>
      </w:r>
      <w:proofErr w:type="spellStart"/>
      <w:r w:rsidRPr="00386CAC">
        <w:t>Present</w:t>
      </w:r>
      <w:proofErr w:type="spellEnd"/>
      <w:r w:rsidRPr="00386CAC">
        <w:t xml:space="preserve">: </w:t>
      </w:r>
      <w:proofErr w:type="spellStart"/>
      <w:r w:rsidRPr="00386CAC">
        <w:t>Bibliometrics</w:t>
      </w:r>
      <w:proofErr w:type="spellEnd"/>
      <w:r w:rsidRPr="00386CAC">
        <w:t xml:space="preserve"> </w:t>
      </w:r>
      <w:proofErr w:type="spellStart"/>
      <w:r w:rsidRPr="00386CAC">
        <w:t>with</w:t>
      </w:r>
      <w:proofErr w:type="spellEnd"/>
      <w:r w:rsidRPr="00386CAC">
        <w:t xml:space="preserve"> </w:t>
      </w:r>
      <w:proofErr w:type="spellStart"/>
      <w:r w:rsidRPr="00386CAC">
        <w:t>Scopus</w:t>
      </w:r>
      <w:proofErr w:type="spellEnd"/>
      <w:r w:rsidRPr="00386CAC">
        <w:t xml:space="preserve"> Data. </w:t>
      </w:r>
      <w:r w:rsidRPr="00386CAC">
        <w:rPr>
          <w:i/>
          <w:iCs/>
        </w:rPr>
        <w:t xml:space="preserve">Abant 4th </w:t>
      </w:r>
      <w:proofErr w:type="spellStart"/>
      <w:r w:rsidRPr="00386CAC">
        <w:rPr>
          <w:i/>
          <w:iCs/>
        </w:rPr>
        <w:t>Internatioınal</w:t>
      </w:r>
      <w:proofErr w:type="spellEnd"/>
      <w:r w:rsidRPr="00386CAC">
        <w:rPr>
          <w:i/>
          <w:iCs/>
        </w:rPr>
        <w:t xml:space="preserve"> Conference on </w:t>
      </w:r>
      <w:proofErr w:type="spellStart"/>
      <w:r w:rsidRPr="00386CAC">
        <w:rPr>
          <w:i/>
          <w:iCs/>
        </w:rPr>
        <w:t>Current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Academic</w:t>
      </w:r>
      <w:proofErr w:type="spellEnd"/>
      <w:r w:rsidRPr="00386CAC">
        <w:rPr>
          <w:i/>
          <w:iCs/>
        </w:rPr>
        <w:t xml:space="preserve"> </w:t>
      </w:r>
      <w:proofErr w:type="spellStart"/>
      <w:r w:rsidRPr="00386CAC">
        <w:rPr>
          <w:i/>
          <w:iCs/>
        </w:rPr>
        <w:t>Studies</w:t>
      </w:r>
      <w:proofErr w:type="spellEnd"/>
      <w:r w:rsidRPr="00386CAC">
        <w:t>, 225–234.</w:t>
      </w:r>
    </w:p>
    <w:p w14:paraId="160ADF68" w14:textId="77777777" w:rsidR="00BD3C97" w:rsidRDefault="00BD3C97" w:rsidP="00BF6519">
      <w:pPr>
        <w:pStyle w:val="Saptanm"/>
        <w:spacing w:after="240" w:line="280" w:lineRule="atLeast"/>
        <w:jc w:val="both"/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</w:pPr>
    </w:p>
    <w:p w14:paraId="31E39115" w14:textId="5A0381E0" w:rsidR="007263FA" w:rsidRPr="005A6150" w:rsidRDefault="00774FFB" w:rsidP="00BF6519">
      <w:pPr>
        <w:pStyle w:val="Saptanm"/>
        <w:spacing w:after="240" w:line="280" w:lineRule="atLeast"/>
        <w:rPr>
          <w:rFonts w:ascii="Times" w:eastAsia="Times" w:hAnsi="Times" w:cs="Times"/>
          <w:sz w:val="24"/>
          <w:szCs w:val="24"/>
          <w:u w:color="000000"/>
          <w:shd w:val="clear" w:color="auto" w:fill="FFFFFF"/>
        </w:rPr>
      </w:pPr>
      <w:r w:rsidRPr="00774FFB">
        <w:rPr>
          <w:rFonts w:ascii="Times New Roman" w:hAnsi="Times New Roman"/>
          <w:b/>
          <w:bCs/>
          <w:sz w:val="24"/>
          <w:szCs w:val="24"/>
          <w:u w:color="000000"/>
          <w:shd w:val="clear" w:color="auto" w:fill="FFFFFF"/>
        </w:rPr>
        <w:t xml:space="preserve">Internet source: 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Source (Year). </w:t>
      </w:r>
      <w:r w:rsidRPr="00774FFB">
        <w:rPr>
          <w:rFonts w:ascii="Times New Roman" w:hAnsi="Times New Roman"/>
          <w:bCs/>
          <w:i/>
          <w:sz w:val="24"/>
          <w:szCs w:val="24"/>
          <w:u w:color="000000"/>
          <w:shd w:val="clear" w:color="auto" w:fill="FFFFFF"/>
        </w:rPr>
        <w:t>Publication name.</w:t>
      </w:r>
      <w:r w:rsidRPr="00774FFB">
        <w:rPr>
          <w:rFonts w:ascii="Times New Roman" w:hAnsi="Times New Roman"/>
          <w:bCs/>
          <w:sz w:val="24"/>
          <w:szCs w:val="24"/>
          <w:u w:color="000000"/>
          <w:shd w:val="clear" w:color="auto" w:fill="FFFFFF"/>
        </w:rPr>
        <w:t xml:space="preserve"> (Date and address accessed from the Internet)</w:t>
      </w:r>
    </w:p>
    <w:p w14:paraId="0241A6B4" w14:textId="1AF4A3DE" w:rsidR="007263FA" w:rsidRPr="0050349C" w:rsidRDefault="008406E8" w:rsidP="0050349C">
      <w:pPr>
        <w:ind w:left="567" w:hanging="567"/>
        <w:jc w:val="both"/>
      </w:pPr>
      <w:r w:rsidRPr="005A6150">
        <w:rPr>
          <w:shd w:val="clear" w:color="auto" w:fill="FFFFFF"/>
        </w:rPr>
        <w:t xml:space="preserve">TÜİK (2014). </w:t>
      </w:r>
      <w:proofErr w:type="spellStart"/>
      <w:r w:rsidRPr="005A6150">
        <w:rPr>
          <w:i/>
          <w:iCs/>
          <w:shd w:val="clear" w:color="auto" w:fill="FFFFFF"/>
          <w:lang w:val="de-DE"/>
        </w:rPr>
        <w:t>Hanehalk</w:t>
      </w:r>
      <w:proofErr w:type="spellEnd"/>
      <w:r w:rsidRPr="005A6150">
        <w:rPr>
          <w:i/>
          <w:iCs/>
          <w:shd w:val="clear" w:color="auto" w:fill="FFFFFF"/>
        </w:rPr>
        <w:t>ı bilişim teknolojileri kullanım araştırması 2014</w:t>
      </w:r>
      <w:r w:rsidRPr="005A6150">
        <w:rPr>
          <w:shd w:val="clear" w:color="auto" w:fill="FFFFFF"/>
        </w:rPr>
        <w:t>. (</w:t>
      </w:r>
      <w:proofErr w:type="spellStart"/>
      <w:r w:rsidR="0050349C" w:rsidRPr="0050349C">
        <w:t>Retrieved</w:t>
      </w:r>
      <w:proofErr w:type="spellEnd"/>
      <w:r w:rsidR="0050349C" w:rsidRPr="0050349C">
        <w:t xml:space="preserve"> on </w:t>
      </w:r>
      <w:proofErr w:type="gramStart"/>
      <w:r w:rsidR="0050349C" w:rsidRPr="0050349C">
        <w:t>16/06/2015</w:t>
      </w:r>
      <w:proofErr w:type="gramEnd"/>
      <w:r w:rsidR="0050349C" w:rsidRPr="0050349C">
        <w:t xml:space="preserve"> </w:t>
      </w:r>
      <w:proofErr w:type="spellStart"/>
      <w:r w:rsidR="0050349C" w:rsidRPr="0050349C">
        <w:t>from</w:t>
      </w:r>
      <w:proofErr w:type="spellEnd"/>
      <w:r w:rsidR="0050349C" w:rsidRPr="0050349C">
        <w:t xml:space="preserve"> http://tuik.gov.tr/PreHa</w:t>
      </w:r>
      <w:bookmarkStart w:id="0" w:name="_GoBack"/>
      <w:bookmarkEnd w:id="0"/>
      <w:r w:rsidR="0050349C" w:rsidRPr="0050349C">
        <w:t>berBultenleri.do?id=16198</w:t>
      </w:r>
      <w:r w:rsidR="0050349C">
        <w:t>.</w:t>
      </w:r>
      <w:r w:rsidRPr="005A6150">
        <w:rPr>
          <w:shd w:val="clear" w:color="auto" w:fill="FFFFFF"/>
        </w:rPr>
        <w:t>).</w:t>
      </w:r>
    </w:p>
    <w:sectPr w:rsidR="007263FA" w:rsidRPr="0050349C">
      <w:footerReference w:type="default" r:id="rId10"/>
      <w:pgSz w:w="11900" w:h="16840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50DE" w14:textId="77777777" w:rsidR="00FC314D" w:rsidRDefault="00FC314D">
      <w:r>
        <w:separator/>
      </w:r>
    </w:p>
  </w:endnote>
  <w:endnote w:type="continuationSeparator" w:id="0">
    <w:p w14:paraId="1587EC11" w14:textId="77777777" w:rsidR="00FC314D" w:rsidRDefault="00FC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99D4" w14:textId="213E0AEE" w:rsidR="007263FA" w:rsidRDefault="007263FA">
    <w:pPr>
      <w:pStyle w:val="Altbilgi"/>
      <w:tabs>
        <w:tab w:val="clear" w:pos="9072"/>
        <w:tab w:val="right" w:pos="904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DF4C" w14:textId="77777777" w:rsidR="00FC314D" w:rsidRDefault="00FC314D">
      <w:r>
        <w:separator/>
      </w:r>
    </w:p>
  </w:footnote>
  <w:footnote w:type="continuationSeparator" w:id="0">
    <w:p w14:paraId="0F7DCDDB" w14:textId="77777777" w:rsidR="00FC314D" w:rsidRDefault="00FC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D97"/>
    <w:multiLevelType w:val="hybridMultilevel"/>
    <w:tmpl w:val="A6A8F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69F"/>
    <w:multiLevelType w:val="hybridMultilevel"/>
    <w:tmpl w:val="651434C8"/>
    <w:lvl w:ilvl="0" w:tplc="5BFC3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05FD"/>
    <w:multiLevelType w:val="hybridMultilevel"/>
    <w:tmpl w:val="C186A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2622"/>
    <w:multiLevelType w:val="hybridMultilevel"/>
    <w:tmpl w:val="5F687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68D"/>
    <w:multiLevelType w:val="hybridMultilevel"/>
    <w:tmpl w:val="6040D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A5957"/>
    <w:multiLevelType w:val="hybridMultilevel"/>
    <w:tmpl w:val="4DECD5B2"/>
    <w:numStyleLink w:val="eAktarlan1Stili"/>
  </w:abstractNum>
  <w:abstractNum w:abstractNumId="6" w15:restartNumberingAfterBreak="0">
    <w:nsid w:val="3DCC6CF8"/>
    <w:multiLevelType w:val="hybridMultilevel"/>
    <w:tmpl w:val="4DECD5B2"/>
    <w:styleLink w:val="eAktarlan1Stili"/>
    <w:lvl w:ilvl="0" w:tplc="860043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AE4E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69CB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40F0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66EA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6073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AB8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1832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4651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A"/>
    <w:rsid w:val="001668E5"/>
    <w:rsid w:val="00187FCC"/>
    <w:rsid w:val="002125AE"/>
    <w:rsid w:val="002D5479"/>
    <w:rsid w:val="00332E01"/>
    <w:rsid w:val="003A1D03"/>
    <w:rsid w:val="00441EE9"/>
    <w:rsid w:val="0050349C"/>
    <w:rsid w:val="005A6150"/>
    <w:rsid w:val="007263FA"/>
    <w:rsid w:val="00774FFB"/>
    <w:rsid w:val="007D18D1"/>
    <w:rsid w:val="007F3CEC"/>
    <w:rsid w:val="008406E8"/>
    <w:rsid w:val="00861538"/>
    <w:rsid w:val="0090067E"/>
    <w:rsid w:val="00975506"/>
    <w:rsid w:val="009C6E13"/>
    <w:rsid w:val="00BD3C97"/>
    <w:rsid w:val="00BF6519"/>
    <w:rsid w:val="00C02B5A"/>
    <w:rsid w:val="00D803B4"/>
    <w:rsid w:val="00DC11CF"/>
    <w:rsid w:val="00EB2F83"/>
    <w:rsid w:val="00ED1107"/>
    <w:rsid w:val="00FA1B9D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56C01"/>
  <w15:docId w15:val="{3629C276-B89D-47B7-908A-6192C154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97"/>
    <w:rPr>
      <w:rFonts w:cs="Arial Unicode MS"/>
      <w:color w:val="000000"/>
      <w:sz w:val="24"/>
      <w:szCs w:val="24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ltbilgi">
    <w:name w:val="Altbilgi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eAktarlan1Stili">
    <w:name w:val="İçe Aktarılan 1 Stili"/>
    <w:pPr>
      <w:numPr>
        <w:numId w:val="1"/>
      </w:numPr>
    </w:pPr>
  </w:style>
  <w:style w:type="paragraph" w:styleId="ListeParagraf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  <w:lang w:val="it-IT"/>
    </w:rPr>
  </w:style>
  <w:style w:type="paragraph" w:styleId="GvdeMetni">
    <w:name w:val="Body Text"/>
    <w:basedOn w:val="Normal"/>
    <w:link w:val="GvdeMetniChar"/>
    <w:uiPriority w:val="1"/>
    <w:qFormat/>
    <w:rsid w:val="002125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40"/>
      <w:ind w:hanging="357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25AE"/>
    <w:rPr>
      <w:rFonts w:ascii="Arial" w:eastAsia="Arial" w:hAnsi="Arial" w:cs="Arial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2F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stBilgi">
    <w:name w:val="header"/>
    <w:basedOn w:val="Normal"/>
    <w:link w:val="stBilgiChar"/>
    <w:uiPriority w:val="99"/>
    <w:unhideWhenUsed/>
    <w:rsid w:val="00C02B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2B5A"/>
    <w:rPr>
      <w:rFonts w:cs="Arial Unicode MS"/>
      <w:color w:val="000000"/>
      <w:sz w:val="24"/>
      <w:szCs w:val="24"/>
      <w:u w:color="000000"/>
    </w:rPr>
  </w:style>
  <w:style w:type="paragraph" w:styleId="AltBilgi0">
    <w:name w:val="footer"/>
    <w:basedOn w:val="Normal"/>
    <w:link w:val="AltBilgiChar"/>
    <w:uiPriority w:val="99"/>
    <w:unhideWhenUsed/>
    <w:rsid w:val="00C02B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C02B5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B492-ADAD-4016-A72C-33380AFD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ilhami</dc:creator>
  <cp:lastModifiedBy>İlhami</cp:lastModifiedBy>
  <cp:revision>8</cp:revision>
  <cp:lastPrinted>2025-03-04T18:43:00Z</cp:lastPrinted>
  <dcterms:created xsi:type="dcterms:W3CDTF">2025-03-04T18:44:00Z</dcterms:created>
  <dcterms:modified xsi:type="dcterms:W3CDTF">2025-03-17T10:07:00Z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http://www.zotero.org/styles/american-medical-association-10th-edition</vt:lpwstr>
  </property>
  <property fmtid="{D5CDD505-2E9C-101B-9397-08002B2CF9AE}" pid="3" name="Mendeley Recent Style Name 0_1">
    <vt:lpwstr>American Medical Association 10th edition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http://www.zotero.org/styles/emerald-harvard</vt:lpwstr>
  </property>
  <property fmtid="{D5CDD505-2E9C-101B-9397-08002B2CF9AE}" pid="11" name="Mendeley Recent Style Name 4_1">
    <vt:lpwstr>Emerald - Harvard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9th edition</vt:lpwstr>
  </property>
  <property fmtid="{D5CDD505-2E9C-101B-9397-08002B2CF9AE}" pid="14" name="Mendeley Recent Style Id 6_1">
    <vt:lpwstr>http://www.zotero.org/styles/springer-socpsych-brackets</vt:lpwstr>
  </property>
  <property fmtid="{D5CDD505-2E9C-101B-9397-08002B2CF9AE}" pid="15" name="Mendeley Recent Style Name 6_1">
    <vt:lpwstr>Springer - SocPsych (numeric, brackets)</vt:lpwstr>
  </property>
  <property fmtid="{D5CDD505-2E9C-101B-9397-08002B2CF9AE}" pid="16" name="Mendeley Recent Style Id 7_1">
    <vt:lpwstr>http://csl.mendeley.com/styles/752682151/springer-socpsych-brackets</vt:lpwstr>
  </property>
  <property fmtid="{D5CDD505-2E9C-101B-9397-08002B2CF9AE}" pid="17" name="Mendeley Recent Style Name 7_1">
    <vt:lpwstr>Springer - SocPsych (numeric, brackets) - İlhami Ay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http://csl.mendeley.com/styles/752682151/vancouver</vt:lpwstr>
  </property>
  <property fmtid="{D5CDD505-2E9C-101B-9397-08002B2CF9AE}" pid="21" name="Mendeley Recent Style Name 9_1">
    <vt:lpwstr>Vancouver - İlhami Ay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5767f5bc-b7b5-34c9-86c2-ed246ab1e556</vt:lpwstr>
  </property>
  <property fmtid="{D5CDD505-2E9C-101B-9397-08002B2CF9AE}" pid="24" name="Mendeley Citation Style_1">
    <vt:lpwstr>http://www.zotero.org/styles/apa</vt:lpwstr>
  </property>
</Properties>
</file>